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368" w:type="dxa"/>
        <w:tblInd w:w="-1202" w:type="dxa"/>
        <w:tblCellMar>
          <w:top w:w="159" w:type="dxa"/>
          <w:left w:w="289" w:type="dxa"/>
          <w:right w:w="250" w:type="dxa"/>
        </w:tblCellMar>
        <w:tblLook w:val="04A0" w:firstRow="1" w:lastRow="0" w:firstColumn="1" w:lastColumn="0" w:noHBand="0" w:noVBand="1"/>
      </w:tblPr>
      <w:tblGrid>
        <w:gridCol w:w="7944"/>
        <w:gridCol w:w="545"/>
        <w:gridCol w:w="2879"/>
      </w:tblGrid>
      <w:tr w:rsidR="00AD6B08" w14:paraId="7FF4B3D5" w14:textId="77777777" w:rsidTr="00AD21EC">
        <w:trPr>
          <w:trHeight w:val="16158"/>
        </w:trPr>
        <w:tc>
          <w:tcPr>
            <w:tcW w:w="7944" w:type="dxa"/>
            <w:tcBorders>
              <w:top w:val="nil"/>
              <w:left w:val="nil"/>
              <w:bottom w:val="nil"/>
              <w:right w:val="nil"/>
            </w:tcBorders>
            <w:shd w:val="clear" w:color="auto" w:fill="3477B2"/>
          </w:tcPr>
          <w:p w14:paraId="44F75467" w14:textId="0E861A64" w:rsidR="0027012F" w:rsidRDefault="0027012F">
            <w:pPr>
              <w:spacing w:after="281" w:line="259" w:lineRule="auto"/>
              <w:ind w:left="913" w:firstLine="0"/>
            </w:pPr>
          </w:p>
          <w:p w14:paraId="5F6DC098" w14:textId="0956A20F" w:rsidR="0027012F" w:rsidRDefault="00454466">
            <w:pPr>
              <w:tabs>
                <w:tab w:val="center" w:pos="913"/>
                <w:tab w:val="center" w:pos="5885"/>
              </w:tabs>
              <w:spacing w:after="80" w:line="259" w:lineRule="auto"/>
              <w:ind w:left="0" w:firstLine="0"/>
            </w:pPr>
            <w:r>
              <w:tab/>
            </w:r>
            <w:r>
              <w:rPr>
                <w:sz w:val="34"/>
                <w:vertAlign w:val="superscript"/>
              </w:rPr>
              <w:t xml:space="preserve"> </w:t>
            </w:r>
            <w:r>
              <w:rPr>
                <w:sz w:val="34"/>
                <w:vertAlign w:val="superscript"/>
              </w:rPr>
              <w:tab/>
            </w:r>
            <w:r w:rsidR="00AD6B08">
              <w:rPr>
                <w:color w:val="FFFFFF"/>
                <w:sz w:val="80"/>
              </w:rPr>
              <w:t>MEDWAY</w:t>
            </w:r>
            <w:r>
              <w:rPr>
                <w:color w:val="FFFFFF"/>
                <w:sz w:val="80"/>
              </w:rPr>
              <w:t xml:space="preserve"> </w:t>
            </w:r>
          </w:p>
          <w:p w14:paraId="10826482" w14:textId="77777777" w:rsidR="0027012F" w:rsidRDefault="00454466">
            <w:pPr>
              <w:spacing w:after="0" w:line="259" w:lineRule="auto"/>
              <w:ind w:left="0" w:right="172" w:firstLine="0"/>
              <w:jc w:val="right"/>
            </w:pPr>
            <w:r>
              <w:rPr>
                <w:color w:val="FFFFFF"/>
                <w:sz w:val="80"/>
              </w:rPr>
              <w:t xml:space="preserve">SAFEGUARDING </w:t>
            </w:r>
          </w:p>
          <w:p w14:paraId="7556882B" w14:textId="6040B27C" w:rsidR="0027012F" w:rsidRDefault="00454466">
            <w:pPr>
              <w:spacing w:after="0" w:line="259" w:lineRule="auto"/>
              <w:ind w:left="0" w:right="172" w:firstLine="0"/>
              <w:jc w:val="right"/>
            </w:pPr>
            <w:r>
              <w:rPr>
                <w:color w:val="FFFFFF"/>
                <w:sz w:val="80"/>
              </w:rPr>
              <w:t xml:space="preserve">CHILDREN </w:t>
            </w:r>
          </w:p>
          <w:p w14:paraId="13B2DBA0" w14:textId="77777777" w:rsidR="0027012F" w:rsidRDefault="00454466">
            <w:pPr>
              <w:spacing w:after="0" w:line="259" w:lineRule="auto"/>
              <w:ind w:left="0" w:right="174" w:firstLine="0"/>
              <w:jc w:val="right"/>
            </w:pPr>
            <w:r>
              <w:rPr>
                <w:color w:val="FFFFFF"/>
                <w:sz w:val="80"/>
              </w:rPr>
              <w:t xml:space="preserve">PARTNERSHIP </w:t>
            </w:r>
          </w:p>
          <w:p w14:paraId="4FA0424B" w14:textId="77777777" w:rsidR="0027012F" w:rsidRDefault="00454466">
            <w:pPr>
              <w:spacing w:after="235" w:line="259" w:lineRule="auto"/>
              <w:ind w:left="0" w:right="131" w:firstLine="0"/>
              <w:jc w:val="right"/>
            </w:pPr>
            <w:r>
              <w:rPr>
                <w:color w:val="FFFFFF"/>
              </w:rPr>
              <w:t xml:space="preserve"> </w:t>
            </w:r>
          </w:p>
          <w:p w14:paraId="521C27CA" w14:textId="0048E89E" w:rsidR="0027012F" w:rsidRDefault="00454466">
            <w:pPr>
              <w:spacing w:after="242" w:line="255" w:lineRule="auto"/>
              <w:ind w:left="684" w:right="180" w:firstLine="0"/>
              <w:jc w:val="right"/>
            </w:pPr>
            <w:r>
              <w:rPr>
                <w:color w:val="FFFFFF"/>
                <w:sz w:val="21"/>
              </w:rPr>
              <w:t>A</w:t>
            </w:r>
            <w:r w:rsidR="00ED5707">
              <w:rPr>
                <w:color w:val="FFFFFF"/>
                <w:sz w:val="21"/>
              </w:rPr>
              <w:t xml:space="preserve"> multi-agency</w:t>
            </w:r>
            <w:r>
              <w:rPr>
                <w:color w:val="FFFFFF"/>
                <w:sz w:val="21"/>
              </w:rPr>
              <w:t xml:space="preserve"> guide to assess levels of need and identifying the most appropriate support</w:t>
            </w:r>
            <w:r w:rsidR="00ED5707">
              <w:rPr>
                <w:color w:val="FFFFFF"/>
                <w:sz w:val="21"/>
              </w:rPr>
              <w:t xml:space="preserve"> in Medway</w:t>
            </w:r>
          </w:p>
          <w:p w14:paraId="1D2F437B" w14:textId="77777777" w:rsidR="0027012F" w:rsidRDefault="00454466">
            <w:pPr>
              <w:spacing w:after="238" w:line="259" w:lineRule="auto"/>
              <w:ind w:left="0" w:right="133" w:firstLine="0"/>
              <w:jc w:val="right"/>
            </w:pPr>
            <w:r>
              <w:rPr>
                <w:color w:val="FFFFFF"/>
                <w:sz w:val="21"/>
              </w:rPr>
              <w:t xml:space="preserve"> </w:t>
            </w:r>
          </w:p>
          <w:p w14:paraId="393C8A05" w14:textId="77777777" w:rsidR="0027012F" w:rsidRDefault="00454466">
            <w:pPr>
              <w:spacing w:after="240" w:line="259" w:lineRule="auto"/>
              <w:ind w:left="0" w:right="133" w:firstLine="0"/>
              <w:jc w:val="right"/>
            </w:pPr>
            <w:r>
              <w:rPr>
                <w:color w:val="FFFFFF"/>
                <w:sz w:val="21"/>
              </w:rPr>
              <w:t xml:space="preserve"> </w:t>
            </w:r>
          </w:p>
          <w:p w14:paraId="6287AE77" w14:textId="77777777" w:rsidR="0027012F" w:rsidRDefault="00454466">
            <w:pPr>
              <w:spacing w:after="238" w:line="259" w:lineRule="auto"/>
              <w:ind w:left="0" w:right="133" w:firstLine="0"/>
              <w:jc w:val="right"/>
            </w:pPr>
            <w:r>
              <w:rPr>
                <w:color w:val="FFFFFF"/>
                <w:sz w:val="21"/>
              </w:rPr>
              <w:t xml:space="preserve"> </w:t>
            </w:r>
          </w:p>
          <w:p w14:paraId="0A3D0478" w14:textId="77777777" w:rsidR="0027012F" w:rsidRDefault="00454466">
            <w:pPr>
              <w:spacing w:after="238" w:line="259" w:lineRule="auto"/>
              <w:ind w:left="1151" w:firstLine="0"/>
            </w:pPr>
            <w:r>
              <w:rPr>
                <w:color w:val="FFFFFF"/>
                <w:sz w:val="21"/>
              </w:rPr>
              <w:t xml:space="preserve"> </w:t>
            </w:r>
          </w:p>
          <w:tbl>
            <w:tblPr>
              <w:tblStyle w:val="TableGrid"/>
              <w:tblpPr w:leftFromText="180" w:rightFromText="180" w:vertAnchor="text" w:horzAnchor="margin" w:tblpY="-43"/>
              <w:tblOverlap w:val="never"/>
              <w:tblW w:w="7405" w:type="dxa"/>
              <w:tblInd w:w="0" w:type="dxa"/>
              <w:tblCellMar>
                <w:top w:w="79" w:type="dxa"/>
                <w:left w:w="115" w:type="dxa"/>
                <w:right w:w="115" w:type="dxa"/>
              </w:tblCellMar>
              <w:tblLook w:val="04A0" w:firstRow="1" w:lastRow="0" w:firstColumn="1" w:lastColumn="0" w:noHBand="0" w:noVBand="1"/>
            </w:tblPr>
            <w:tblGrid>
              <w:gridCol w:w="7405"/>
            </w:tblGrid>
            <w:tr w:rsidR="00AD6B08" w14:paraId="2B1E347F" w14:textId="77777777" w:rsidTr="00AD6B08">
              <w:trPr>
                <w:trHeight w:val="526"/>
              </w:trPr>
              <w:tc>
                <w:tcPr>
                  <w:tcW w:w="7405" w:type="dxa"/>
                  <w:tcBorders>
                    <w:top w:val="nil"/>
                    <w:left w:val="nil"/>
                    <w:bottom w:val="nil"/>
                    <w:right w:val="nil"/>
                  </w:tcBorders>
                  <w:shd w:val="clear" w:color="auto" w:fill="0070C0"/>
                </w:tcPr>
                <w:p w14:paraId="046B801B" w14:textId="718C3D25" w:rsidR="00AD6B08" w:rsidRDefault="00AD6B08" w:rsidP="00AD6B08">
                  <w:pPr>
                    <w:spacing w:after="0" w:line="259" w:lineRule="auto"/>
                    <w:ind w:left="0" w:right="1" w:firstLine="0"/>
                    <w:jc w:val="center"/>
                  </w:pPr>
                  <w:r>
                    <w:rPr>
                      <w:b/>
                      <w:color w:val="FFFFFF"/>
                      <w:sz w:val="40"/>
                    </w:rPr>
                    <w:t xml:space="preserve">Medway Safeguarding Children Partnership </w:t>
                  </w:r>
                </w:p>
              </w:tc>
            </w:tr>
          </w:tbl>
          <w:p w14:paraId="61E11F06" w14:textId="77777777" w:rsidR="0027012F" w:rsidRDefault="00454466">
            <w:pPr>
              <w:spacing w:after="240" w:line="259" w:lineRule="auto"/>
              <w:ind w:left="1151" w:firstLine="0"/>
            </w:pPr>
            <w:r>
              <w:rPr>
                <w:color w:val="FFFFFF"/>
                <w:sz w:val="21"/>
              </w:rPr>
              <w:t xml:space="preserve"> </w:t>
            </w:r>
          </w:p>
          <w:p w14:paraId="14700233" w14:textId="19687038" w:rsidR="0027012F" w:rsidRPr="00C26E08" w:rsidRDefault="00C26E08" w:rsidP="00C26E08">
            <w:pPr>
              <w:spacing w:after="238" w:line="259" w:lineRule="auto"/>
              <w:ind w:left="1151" w:firstLine="0"/>
              <w:jc w:val="center"/>
              <w:rPr>
                <w:sz w:val="32"/>
                <w:szCs w:val="36"/>
              </w:rPr>
            </w:pPr>
            <w:r>
              <w:rPr>
                <w:color w:val="FFFFFF"/>
                <w:sz w:val="32"/>
                <w:szCs w:val="36"/>
              </w:rPr>
              <w:t xml:space="preserve">DRAFT FOR </w:t>
            </w:r>
            <w:r w:rsidR="00FD2BEA">
              <w:rPr>
                <w:color w:val="FFFFFF"/>
                <w:sz w:val="32"/>
                <w:szCs w:val="36"/>
              </w:rPr>
              <w:t>CONSULTATION</w:t>
            </w:r>
          </w:p>
          <w:p w14:paraId="281109EA" w14:textId="77777777" w:rsidR="0027012F" w:rsidRDefault="00454466">
            <w:pPr>
              <w:spacing w:after="238" w:line="259" w:lineRule="auto"/>
              <w:ind w:left="1151" w:firstLine="0"/>
            </w:pPr>
            <w:r>
              <w:rPr>
                <w:color w:val="FFFFFF"/>
                <w:sz w:val="21"/>
              </w:rPr>
              <w:t xml:space="preserve"> </w:t>
            </w:r>
          </w:p>
          <w:p w14:paraId="30B61001" w14:textId="77777777" w:rsidR="0027012F" w:rsidRDefault="00454466">
            <w:pPr>
              <w:spacing w:after="238" w:line="259" w:lineRule="auto"/>
              <w:ind w:left="1151" w:firstLine="0"/>
            </w:pPr>
            <w:r>
              <w:rPr>
                <w:color w:val="FFFFFF"/>
                <w:sz w:val="21"/>
              </w:rPr>
              <w:t xml:space="preserve"> </w:t>
            </w:r>
          </w:p>
          <w:tbl>
            <w:tblPr>
              <w:tblStyle w:val="TableGrid"/>
              <w:tblpPr w:leftFromText="180" w:rightFromText="180" w:vertAnchor="text" w:horzAnchor="margin" w:tblpXSpec="center" w:tblpY="-186"/>
              <w:tblOverlap w:val="never"/>
              <w:tblW w:w="5102" w:type="dxa"/>
              <w:tblInd w:w="0" w:type="dxa"/>
              <w:tblCellMar>
                <w:top w:w="53" w:type="dxa"/>
                <w:left w:w="107" w:type="dxa"/>
                <w:right w:w="115" w:type="dxa"/>
              </w:tblCellMar>
              <w:tblLook w:val="04A0" w:firstRow="1" w:lastRow="0" w:firstColumn="1" w:lastColumn="0" w:noHBand="0" w:noVBand="1"/>
            </w:tblPr>
            <w:tblGrid>
              <w:gridCol w:w="2408"/>
              <w:gridCol w:w="2694"/>
            </w:tblGrid>
            <w:tr w:rsidR="00AD6B08" w14:paraId="0D9D64D2" w14:textId="77777777" w:rsidTr="00AD6B08">
              <w:trPr>
                <w:trHeight w:val="302"/>
              </w:trPr>
              <w:tc>
                <w:tcPr>
                  <w:tcW w:w="2408" w:type="dxa"/>
                  <w:tcBorders>
                    <w:top w:val="single" w:sz="4" w:space="0" w:color="000000"/>
                    <w:left w:val="single" w:sz="4" w:space="0" w:color="000000"/>
                    <w:bottom w:val="single" w:sz="4" w:space="0" w:color="000000"/>
                    <w:right w:val="single" w:sz="4" w:space="0" w:color="000000"/>
                  </w:tcBorders>
                  <w:shd w:val="clear" w:color="auto" w:fill="C6D9F1"/>
                </w:tcPr>
                <w:p w14:paraId="017A2F3A" w14:textId="77777777" w:rsidR="00AD6B08" w:rsidRDefault="00AD6B08" w:rsidP="00AD6B08">
                  <w:pPr>
                    <w:spacing w:after="0" w:line="259" w:lineRule="auto"/>
                    <w:ind w:left="0" w:firstLine="0"/>
                  </w:pPr>
                  <w:r>
                    <w:rPr>
                      <w:sz w:val="24"/>
                    </w:rPr>
                    <w:t xml:space="preserve">Date: </w:t>
                  </w:r>
                </w:p>
              </w:tc>
              <w:tc>
                <w:tcPr>
                  <w:tcW w:w="2694" w:type="dxa"/>
                  <w:tcBorders>
                    <w:top w:val="single" w:sz="4" w:space="0" w:color="000000"/>
                    <w:left w:val="single" w:sz="4" w:space="0" w:color="000000"/>
                    <w:bottom w:val="single" w:sz="4" w:space="0" w:color="000000"/>
                    <w:right w:val="single" w:sz="4" w:space="0" w:color="000000"/>
                  </w:tcBorders>
                </w:tcPr>
                <w:p w14:paraId="4772791F" w14:textId="794495E5" w:rsidR="00AD6B08" w:rsidRDefault="00AD6B08" w:rsidP="00AD6B08">
                  <w:pPr>
                    <w:spacing w:after="0" w:line="259" w:lineRule="auto"/>
                    <w:ind w:left="2" w:firstLine="0"/>
                  </w:pPr>
                  <w:r>
                    <w:rPr>
                      <w:sz w:val="24"/>
                    </w:rPr>
                    <w:t>Jan 2021</w:t>
                  </w:r>
                </w:p>
              </w:tc>
            </w:tr>
            <w:tr w:rsidR="00AD6B08" w14:paraId="4DA83004" w14:textId="77777777" w:rsidTr="00AD6B08">
              <w:trPr>
                <w:trHeight w:val="302"/>
              </w:trPr>
              <w:tc>
                <w:tcPr>
                  <w:tcW w:w="2408" w:type="dxa"/>
                  <w:tcBorders>
                    <w:top w:val="single" w:sz="4" w:space="0" w:color="000000"/>
                    <w:left w:val="single" w:sz="4" w:space="0" w:color="000000"/>
                    <w:bottom w:val="single" w:sz="4" w:space="0" w:color="000000"/>
                    <w:right w:val="single" w:sz="4" w:space="0" w:color="000000"/>
                  </w:tcBorders>
                  <w:shd w:val="clear" w:color="auto" w:fill="C6D9F1"/>
                </w:tcPr>
                <w:p w14:paraId="6A3180F6" w14:textId="77777777" w:rsidR="00AD6B08" w:rsidRDefault="00AD6B08" w:rsidP="00AD6B08">
                  <w:pPr>
                    <w:spacing w:after="0" w:line="259" w:lineRule="auto"/>
                    <w:ind w:left="0" w:firstLine="0"/>
                  </w:pPr>
                  <w:r>
                    <w:rPr>
                      <w:sz w:val="24"/>
                    </w:rPr>
                    <w:t xml:space="preserve">Review Date: </w:t>
                  </w:r>
                </w:p>
              </w:tc>
              <w:tc>
                <w:tcPr>
                  <w:tcW w:w="2694" w:type="dxa"/>
                  <w:tcBorders>
                    <w:top w:val="single" w:sz="4" w:space="0" w:color="000000"/>
                    <w:left w:val="single" w:sz="4" w:space="0" w:color="000000"/>
                    <w:bottom w:val="single" w:sz="4" w:space="0" w:color="000000"/>
                    <w:right w:val="single" w:sz="4" w:space="0" w:color="000000"/>
                  </w:tcBorders>
                </w:tcPr>
                <w:p w14:paraId="082D51CF" w14:textId="475B9DA5" w:rsidR="00AD6B08" w:rsidRDefault="00AD6B08" w:rsidP="00AD6B08">
                  <w:pPr>
                    <w:spacing w:after="0" w:line="259" w:lineRule="auto"/>
                    <w:ind w:left="2" w:firstLine="0"/>
                  </w:pPr>
                  <w:r>
                    <w:t>Jan 2022</w:t>
                  </w:r>
                </w:p>
              </w:tc>
            </w:tr>
            <w:tr w:rsidR="00AD6B08" w14:paraId="289F5BF6" w14:textId="77777777" w:rsidTr="00AD6B08">
              <w:trPr>
                <w:trHeight w:val="302"/>
              </w:trPr>
              <w:tc>
                <w:tcPr>
                  <w:tcW w:w="2408" w:type="dxa"/>
                  <w:tcBorders>
                    <w:top w:val="single" w:sz="4" w:space="0" w:color="000000"/>
                    <w:left w:val="single" w:sz="4" w:space="0" w:color="000000"/>
                    <w:bottom w:val="single" w:sz="4" w:space="0" w:color="000000"/>
                    <w:right w:val="single" w:sz="4" w:space="0" w:color="000000"/>
                  </w:tcBorders>
                  <w:shd w:val="clear" w:color="auto" w:fill="C6D9F1"/>
                </w:tcPr>
                <w:p w14:paraId="4846DDAC" w14:textId="77777777" w:rsidR="00AD6B08" w:rsidRDefault="00AD6B08" w:rsidP="00AD6B08">
                  <w:pPr>
                    <w:spacing w:after="0" w:line="259" w:lineRule="auto"/>
                    <w:ind w:left="0" w:firstLine="0"/>
                  </w:pPr>
                  <w:r>
                    <w:rPr>
                      <w:sz w:val="24"/>
                    </w:rPr>
                    <w:t xml:space="preserve">Document Author: </w:t>
                  </w:r>
                </w:p>
              </w:tc>
              <w:tc>
                <w:tcPr>
                  <w:tcW w:w="2694" w:type="dxa"/>
                  <w:tcBorders>
                    <w:top w:val="single" w:sz="4" w:space="0" w:color="000000"/>
                    <w:left w:val="single" w:sz="4" w:space="0" w:color="000000"/>
                    <w:bottom w:val="single" w:sz="4" w:space="0" w:color="000000"/>
                    <w:right w:val="single" w:sz="4" w:space="0" w:color="000000"/>
                  </w:tcBorders>
                </w:tcPr>
                <w:p w14:paraId="61B2EF9E" w14:textId="27AD5DAA" w:rsidR="00AD6B08" w:rsidRDefault="00AD6B08" w:rsidP="00DA1BB3">
                  <w:pPr>
                    <w:spacing w:after="0" w:line="259" w:lineRule="auto"/>
                  </w:pPr>
                </w:p>
              </w:tc>
            </w:tr>
            <w:tr w:rsidR="00AD6B08" w14:paraId="27EBDB75" w14:textId="77777777" w:rsidTr="00AD6B08">
              <w:trPr>
                <w:trHeight w:val="595"/>
              </w:trPr>
              <w:tc>
                <w:tcPr>
                  <w:tcW w:w="2408" w:type="dxa"/>
                  <w:tcBorders>
                    <w:top w:val="single" w:sz="4" w:space="0" w:color="000000"/>
                    <w:left w:val="single" w:sz="4" w:space="0" w:color="000000"/>
                    <w:bottom w:val="single" w:sz="4" w:space="0" w:color="000000"/>
                    <w:right w:val="single" w:sz="4" w:space="0" w:color="000000"/>
                  </w:tcBorders>
                  <w:shd w:val="clear" w:color="auto" w:fill="C6D9F1"/>
                </w:tcPr>
                <w:p w14:paraId="0497C4DD" w14:textId="77777777" w:rsidR="00AD6B08" w:rsidRDefault="00AD6B08" w:rsidP="00AD6B08">
                  <w:pPr>
                    <w:spacing w:after="0" w:line="259" w:lineRule="auto"/>
                    <w:ind w:left="0" w:firstLine="0"/>
                  </w:pPr>
                  <w:r>
                    <w:rPr>
                      <w:sz w:val="24"/>
                    </w:rPr>
                    <w:t xml:space="preserve">Document Owner: </w:t>
                  </w:r>
                </w:p>
              </w:tc>
              <w:tc>
                <w:tcPr>
                  <w:tcW w:w="2694" w:type="dxa"/>
                  <w:tcBorders>
                    <w:top w:val="single" w:sz="4" w:space="0" w:color="000000"/>
                    <w:left w:val="single" w:sz="4" w:space="0" w:color="000000"/>
                    <w:bottom w:val="single" w:sz="4" w:space="0" w:color="000000"/>
                    <w:right w:val="single" w:sz="4" w:space="0" w:color="000000"/>
                  </w:tcBorders>
                </w:tcPr>
                <w:p w14:paraId="4D67F341" w14:textId="17AB9F59" w:rsidR="00AD6B08" w:rsidRDefault="00AD6B08" w:rsidP="00AD6B08">
                  <w:pPr>
                    <w:spacing w:after="0" w:line="259" w:lineRule="auto"/>
                    <w:ind w:left="2" w:firstLine="0"/>
                  </w:pPr>
                  <w:r>
                    <w:rPr>
                      <w:sz w:val="24"/>
                    </w:rPr>
                    <w:t xml:space="preserve">Medway Safeguarding Children’s Partnership </w:t>
                  </w:r>
                </w:p>
              </w:tc>
            </w:tr>
          </w:tbl>
          <w:p w14:paraId="5390C077" w14:textId="77777777" w:rsidR="0027012F" w:rsidRDefault="00454466">
            <w:pPr>
              <w:spacing w:after="240" w:line="259" w:lineRule="auto"/>
              <w:ind w:left="1151" w:firstLine="0"/>
            </w:pPr>
            <w:r>
              <w:rPr>
                <w:color w:val="FFFFFF"/>
                <w:sz w:val="21"/>
              </w:rPr>
              <w:t xml:space="preserve"> </w:t>
            </w:r>
          </w:p>
          <w:p w14:paraId="733487B8" w14:textId="77777777" w:rsidR="0027012F" w:rsidRDefault="00454466">
            <w:pPr>
              <w:spacing w:after="187" w:line="259" w:lineRule="auto"/>
              <w:ind w:left="1151" w:firstLine="0"/>
            </w:pPr>
            <w:r>
              <w:rPr>
                <w:color w:val="FFFFFF"/>
                <w:sz w:val="21"/>
              </w:rPr>
              <w:t xml:space="preserve"> </w:t>
            </w:r>
          </w:p>
          <w:p w14:paraId="41478CAA" w14:textId="77777777" w:rsidR="0027012F" w:rsidRDefault="00454466">
            <w:pPr>
              <w:spacing w:after="0" w:line="259" w:lineRule="auto"/>
              <w:ind w:left="142" w:firstLine="0"/>
            </w:pPr>
            <w:r>
              <w:rPr>
                <w:sz w:val="24"/>
              </w:rPr>
              <w:t xml:space="preserve"> </w:t>
            </w:r>
          </w:p>
          <w:p w14:paraId="550E6CD5" w14:textId="3EE4FC38" w:rsidR="0027012F" w:rsidRDefault="00454466">
            <w:pPr>
              <w:spacing w:after="180" w:line="259" w:lineRule="auto"/>
              <w:ind w:left="0" w:right="305" w:firstLine="0"/>
              <w:jc w:val="center"/>
            </w:pPr>
            <w:r>
              <w:rPr>
                <w:color w:val="FFFFFF"/>
                <w:sz w:val="21"/>
              </w:rPr>
              <w:t xml:space="preserve"> </w:t>
            </w:r>
          </w:p>
          <w:p w14:paraId="25720CD5" w14:textId="77777777" w:rsidR="0027012F" w:rsidRDefault="00454466">
            <w:pPr>
              <w:spacing w:after="0" w:line="259" w:lineRule="auto"/>
              <w:ind w:left="1151" w:firstLine="0"/>
            </w:pPr>
            <w:r>
              <w:rPr>
                <w:color w:val="FFFFFF"/>
                <w:sz w:val="21"/>
              </w:rPr>
              <w:t xml:space="preserve"> </w:t>
            </w:r>
          </w:p>
          <w:p w14:paraId="0F6983A8" w14:textId="77777777" w:rsidR="0027012F" w:rsidRDefault="0027012F">
            <w:pPr>
              <w:spacing w:after="160" w:line="259" w:lineRule="auto"/>
              <w:ind w:left="0" w:firstLine="0"/>
            </w:pPr>
          </w:p>
        </w:tc>
        <w:tc>
          <w:tcPr>
            <w:tcW w:w="545" w:type="dxa"/>
            <w:tcBorders>
              <w:top w:val="nil"/>
              <w:left w:val="nil"/>
              <w:bottom w:val="nil"/>
              <w:right w:val="nil"/>
            </w:tcBorders>
          </w:tcPr>
          <w:p w14:paraId="5DEC71A9" w14:textId="77777777" w:rsidR="0027012F" w:rsidRDefault="0027012F">
            <w:pPr>
              <w:spacing w:after="160" w:line="259" w:lineRule="auto"/>
              <w:ind w:left="0" w:firstLine="0"/>
            </w:pPr>
          </w:p>
        </w:tc>
        <w:tc>
          <w:tcPr>
            <w:tcW w:w="2879" w:type="dxa"/>
            <w:tcBorders>
              <w:top w:val="nil"/>
              <w:left w:val="nil"/>
              <w:bottom w:val="nil"/>
              <w:right w:val="nil"/>
            </w:tcBorders>
            <w:shd w:val="clear" w:color="auto" w:fill="A1C4E3"/>
          </w:tcPr>
          <w:p w14:paraId="52D151FC" w14:textId="77777777" w:rsidR="0027012F" w:rsidRDefault="00454466">
            <w:pPr>
              <w:spacing w:after="163" w:line="259" w:lineRule="auto"/>
              <w:ind w:left="0" w:firstLine="0"/>
            </w:pPr>
            <w:r>
              <w:rPr>
                <w:sz w:val="44"/>
              </w:rPr>
              <w:t xml:space="preserve"> </w:t>
            </w:r>
          </w:p>
          <w:p w14:paraId="43431879" w14:textId="77777777" w:rsidR="0027012F" w:rsidRDefault="00454466">
            <w:pPr>
              <w:spacing w:after="161" w:line="259" w:lineRule="auto"/>
              <w:ind w:left="0" w:firstLine="0"/>
            </w:pPr>
            <w:r>
              <w:rPr>
                <w:sz w:val="44"/>
              </w:rPr>
              <w:t xml:space="preserve"> </w:t>
            </w:r>
          </w:p>
          <w:p w14:paraId="000EB154" w14:textId="77777777" w:rsidR="0027012F" w:rsidRDefault="00454466">
            <w:pPr>
              <w:spacing w:after="160" w:line="259" w:lineRule="auto"/>
              <w:ind w:left="0" w:firstLine="0"/>
            </w:pPr>
            <w:r>
              <w:rPr>
                <w:sz w:val="44"/>
              </w:rPr>
              <w:t xml:space="preserve"> </w:t>
            </w:r>
          </w:p>
          <w:p w14:paraId="4EB58F0C" w14:textId="77777777" w:rsidR="0027012F" w:rsidRDefault="00454466">
            <w:pPr>
              <w:spacing w:after="160" w:line="259" w:lineRule="auto"/>
              <w:ind w:left="0" w:firstLine="0"/>
            </w:pPr>
            <w:r>
              <w:rPr>
                <w:sz w:val="44"/>
              </w:rPr>
              <w:t xml:space="preserve"> </w:t>
            </w:r>
          </w:p>
          <w:p w14:paraId="263DADA8" w14:textId="77777777" w:rsidR="0027012F" w:rsidRDefault="00454466">
            <w:pPr>
              <w:spacing w:after="160" w:line="259" w:lineRule="auto"/>
              <w:ind w:left="0" w:firstLine="0"/>
            </w:pPr>
            <w:r>
              <w:rPr>
                <w:sz w:val="44"/>
              </w:rPr>
              <w:t xml:space="preserve"> </w:t>
            </w:r>
          </w:p>
          <w:p w14:paraId="273BD588" w14:textId="77777777" w:rsidR="0027012F" w:rsidRDefault="00454466">
            <w:pPr>
              <w:spacing w:after="163" w:line="259" w:lineRule="auto"/>
              <w:ind w:left="0" w:firstLine="0"/>
            </w:pPr>
            <w:r>
              <w:rPr>
                <w:sz w:val="44"/>
              </w:rPr>
              <w:t xml:space="preserve"> </w:t>
            </w:r>
          </w:p>
          <w:p w14:paraId="12E896FA" w14:textId="735B8EAB" w:rsidR="0027012F" w:rsidRDefault="00AD6B08" w:rsidP="00AD6B08">
            <w:pPr>
              <w:spacing w:after="2" w:line="259" w:lineRule="auto"/>
              <w:ind w:left="0" w:firstLine="0"/>
            </w:pPr>
            <w:r>
              <w:rPr>
                <w:sz w:val="44"/>
              </w:rPr>
              <w:t>Safeguarding Medway’s Children together</w:t>
            </w:r>
            <w:r w:rsidR="00454466">
              <w:rPr>
                <w:color w:val="FFFFFF"/>
              </w:rPr>
              <w:t xml:space="preserve"> </w:t>
            </w:r>
          </w:p>
        </w:tc>
      </w:tr>
    </w:tbl>
    <w:sdt>
      <w:sdtPr>
        <w:id w:val="-1696372911"/>
        <w:docPartObj>
          <w:docPartGallery w:val="Table of Contents"/>
        </w:docPartObj>
      </w:sdtPr>
      <w:sdtContent>
        <w:p w14:paraId="69A3E95D" w14:textId="31CB01FF" w:rsidR="0027012F" w:rsidRDefault="00454466" w:rsidP="00CF0E19">
          <w:pPr>
            <w:tabs>
              <w:tab w:val="center" w:pos="4528"/>
            </w:tabs>
            <w:spacing w:after="0" w:line="259" w:lineRule="auto"/>
            <w:ind w:left="-5"/>
          </w:pPr>
          <w:r>
            <w:rPr>
              <w:color w:val="374C80"/>
              <w:sz w:val="32"/>
            </w:rPr>
            <w:t xml:space="preserve">Contents </w:t>
          </w:r>
          <w:r w:rsidR="00CF0E19">
            <w:rPr>
              <w:color w:val="374C80"/>
              <w:sz w:val="32"/>
            </w:rPr>
            <w:tab/>
          </w:r>
        </w:p>
        <w:p w14:paraId="5177C251" w14:textId="7AFBF15E" w:rsidR="00FD3B59" w:rsidRDefault="00FD3B59">
          <w:pPr>
            <w:pStyle w:val="TOC1"/>
            <w:tabs>
              <w:tab w:val="right" w:leader="dot" w:pos="9061"/>
            </w:tabs>
          </w:pPr>
          <w:r>
            <w:t>Introduction………………………………………………………………………………………………………………………………………2</w:t>
          </w:r>
        </w:p>
        <w:p w14:paraId="4D2CCD7D" w14:textId="298AEB75" w:rsidR="00FD3B59" w:rsidRDefault="00454466">
          <w:pPr>
            <w:pStyle w:val="TOC1"/>
            <w:tabs>
              <w:tab w:val="right" w:leader="dot" w:pos="9061"/>
            </w:tabs>
            <w:rPr>
              <w:rFonts w:asciiTheme="minorHAnsi" w:eastAsiaTheme="minorEastAsia" w:hAnsiTheme="minorHAnsi" w:cstheme="minorBidi"/>
              <w:noProof/>
              <w:color w:val="auto"/>
            </w:rPr>
          </w:pPr>
          <w:r>
            <w:fldChar w:fldCharType="begin"/>
          </w:r>
          <w:r>
            <w:instrText xml:space="preserve"> TOC \o "1-2" \h \z \u </w:instrText>
          </w:r>
          <w:r>
            <w:fldChar w:fldCharType="separate"/>
          </w:r>
          <w:hyperlink w:anchor="_Toc53671390" w:history="1">
            <w:r w:rsidR="00FD3B59" w:rsidRPr="00542318">
              <w:rPr>
                <w:rStyle w:val="Hyperlink"/>
                <w:noProof/>
              </w:rPr>
              <w:t>Principles of Practice</w:t>
            </w:r>
            <w:r w:rsidR="00FD3B59">
              <w:rPr>
                <w:noProof/>
                <w:webHidden/>
              </w:rPr>
              <w:tab/>
            </w:r>
            <w:r w:rsidR="00FD3B59">
              <w:rPr>
                <w:noProof/>
                <w:webHidden/>
              </w:rPr>
              <w:fldChar w:fldCharType="begin"/>
            </w:r>
            <w:r w:rsidR="00FD3B59">
              <w:rPr>
                <w:noProof/>
                <w:webHidden/>
              </w:rPr>
              <w:instrText xml:space="preserve"> PAGEREF _Toc53671390 \h </w:instrText>
            </w:r>
            <w:r w:rsidR="00FD3B59">
              <w:rPr>
                <w:noProof/>
                <w:webHidden/>
              </w:rPr>
            </w:r>
            <w:r w:rsidR="00FD3B59">
              <w:rPr>
                <w:noProof/>
                <w:webHidden/>
              </w:rPr>
              <w:fldChar w:fldCharType="separate"/>
            </w:r>
            <w:r w:rsidR="00FD3B59">
              <w:rPr>
                <w:noProof/>
                <w:webHidden/>
              </w:rPr>
              <w:t>3</w:t>
            </w:r>
            <w:r w:rsidR="00FD3B59">
              <w:rPr>
                <w:noProof/>
                <w:webHidden/>
              </w:rPr>
              <w:fldChar w:fldCharType="end"/>
            </w:r>
          </w:hyperlink>
        </w:p>
        <w:p w14:paraId="4AD4173E" w14:textId="424A88A1" w:rsidR="00FD3B59" w:rsidRDefault="00FD3B59">
          <w:pPr>
            <w:pStyle w:val="TOC2"/>
            <w:tabs>
              <w:tab w:val="right" w:leader="dot" w:pos="9061"/>
            </w:tabs>
            <w:rPr>
              <w:rFonts w:asciiTheme="minorHAnsi" w:eastAsiaTheme="minorEastAsia" w:hAnsiTheme="minorHAnsi" w:cstheme="minorBidi"/>
              <w:noProof/>
              <w:color w:val="auto"/>
            </w:rPr>
          </w:pPr>
          <w:hyperlink w:anchor="_Toc53671391" w:history="1">
            <w:r w:rsidRPr="00542318">
              <w:rPr>
                <w:rStyle w:val="Hyperlink"/>
                <w:noProof/>
              </w:rPr>
              <w:t>1.</w:t>
            </w:r>
            <w:r w:rsidRPr="00542318">
              <w:rPr>
                <w:rStyle w:val="Hyperlink"/>
                <w:rFonts w:ascii="Arial" w:eastAsia="Arial" w:hAnsi="Arial" w:cs="Arial"/>
                <w:noProof/>
              </w:rPr>
              <w:t xml:space="preserve"> </w:t>
            </w:r>
            <w:r w:rsidRPr="00542318">
              <w:rPr>
                <w:rStyle w:val="Hyperlink"/>
                <w:noProof/>
              </w:rPr>
              <w:t xml:space="preserve">Early Help is everyone’s responsibility – </w:t>
            </w:r>
            <w:r w:rsidRPr="00542318">
              <w:rPr>
                <w:rStyle w:val="Hyperlink"/>
                <w:b/>
                <w:bCs/>
                <w:noProof/>
              </w:rPr>
              <w:t>Early Help in Medway is a collaborative approach, not a provision</w:t>
            </w:r>
            <w:r>
              <w:rPr>
                <w:noProof/>
                <w:webHidden/>
              </w:rPr>
              <w:tab/>
            </w:r>
            <w:r>
              <w:rPr>
                <w:noProof/>
                <w:webHidden/>
              </w:rPr>
              <w:fldChar w:fldCharType="begin"/>
            </w:r>
            <w:r>
              <w:rPr>
                <w:noProof/>
                <w:webHidden/>
              </w:rPr>
              <w:instrText xml:space="preserve"> PAGEREF _Toc53671391 \h </w:instrText>
            </w:r>
            <w:r>
              <w:rPr>
                <w:noProof/>
                <w:webHidden/>
              </w:rPr>
            </w:r>
            <w:r>
              <w:rPr>
                <w:noProof/>
                <w:webHidden/>
              </w:rPr>
              <w:fldChar w:fldCharType="separate"/>
            </w:r>
            <w:r>
              <w:rPr>
                <w:noProof/>
                <w:webHidden/>
              </w:rPr>
              <w:t>3</w:t>
            </w:r>
            <w:r>
              <w:rPr>
                <w:noProof/>
                <w:webHidden/>
              </w:rPr>
              <w:fldChar w:fldCharType="end"/>
            </w:r>
          </w:hyperlink>
        </w:p>
        <w:p w14:paraId="458C6F67" w14:textId="5EEB7A02" w:rsidR="00FD3B59" w:rsidRDefault="00FD3B59">
          <w:pPr>
            <w:pStyle w:val="TOC2"/>
            <w:tabs>
              <w:tab w:val="right" w:leader="dot" w:pos="9061"/>
            </w:tabs>
            <w:rPr>
              <w:rFonts w:asciiTheme="minorHAnsi" w:eastAsiaTheme="minorEastAsia" w:hAnsiTheme="minorHAnsi" w:cstheme="minorBidi"/>
              <w:noProof/>
              <w:color w:val="auto"/>
            </w:rPr>
          </w:pPr>
          <w:hyperlink w:anchor="_Toc53671392" w:history="1">
            <w:r w:rsidRPr="00542318">
              <w:rPr>
                <w:rStyle w:val="Hyperlink"/>
                <w:noProof/>
              </w:rPr>
              <w:t>2.</w:t>
            </w:r>
            <w:r w:rsidRPr="00542318">
              <w:rPr>
                <w:rStyle w:val="Hyperlink"/>
                <w:rFonts w:ascii="Arial" w:eastAsia="Arial" w:hAnsi="Arial" w:cs="Arial"/>
                <w:noProof/>
              </w:rPr>
              <w:t xml:space="preserve"> </w:t>
            </w:r>
            <w:r w:rsidRPr="00542318">
              <w:rPr>
                <w:rStyle w:val="Hyperlink"/>
                <w:noProof/>
              </w:rPr>
              <w:t>Child Focused Practice – The child is at the centre of all we do</w:t>
            </w:r>
            <w:r>
              <w:rPr>
                <w:noProof/>
                <w:webHidden/>
              </w:rPr>
              <w:tab/>
            </w:r>
            <w:r>
              <w:rPr>
                <w:noProof/>
                <w:webHidden/>
              </w:rPr>
              <w:fldChar w:fldCharType="begin"/>
            </w:r>
            <w:r>
              <w:rPr>
                <w:noProof/>
                <w:webHidden/>
              </w:rPr>
              <w:instrText xml:space="preserve"> PAGEREF _Toc53671392 \h </w:instrText>
            </w:r>
            <w:r>
              <w:rPr>
                <w:noProof/>
                <w:webHidden/>
              </w:rPr>
            </w:r>
            <w:r>
              <w:rPr>
                <w:noProof/>
                <w:webHidden/>
              </w:rPr>
              <w:fldChar w:fldCharType="separate"/>
            </w:r>
            <w:r>
              <w:rPr>
                <w:noProof/>
                <w:webHidden/>
              </w:rPr>
              <w:t>3</w:t>
            </w:r>
            <w:r>
              <w:rPr>
                <w:noProof/>
                <w:webHidden/>
              </w:rPr>
              <w:fldChar w:fldCharType="end"/>
            </w:r>
          </w:hyperlink>
        </w:p>
        <w:p w14:paraId="379AA001" w14:textId="50CE7308" w:rsidR="00FD3B59" w:rsidRDefault="00FD3B59">
          <w:pPr>
            <w:pStyle w:val="TOC2"/>
            <w:tabs>
              <w:tab w:val="right" w:leader="dot" w:pos="9061"/>
            </w:tabs>
            <w:rPr>
              <w:rFonts w:asciiTheme="minorHAnsi" w:eastAsiaTheme="minorEastAsia" w:hAnsiTheme="minorHAnsi" w:cstheme="minorBidi"/>
              <w:noProof/>
              <w:color w:val="auto"/>
            </w:rPr>
          </w:pPr>
          <w:hyperlink w:anchor="_Toc53671393" w:history="1">
            <w:r w:rsidRPr="00542318">
              <w:rPr>
                <w:rStyle w:val="Hyperlink"/>
                <w:noProof/>
              </w:rPr>
              <w:t>3.</w:t>
            </w:r>
            <w:r w:rsidRPr="00542318">
              <w:rPr>
                <w:rStyle w:val="Hyperlink"/>
                <w:rFonts w:ascii="Arial" w:eastAsia="Arial" w:hAnsi="Arial" w:cs="Arial"/>
                <w:noProof/>
              </w:rPr>
              <w:t xml:space="preserve"> </w:t>
            </w:r>
            <w:r w:rsidRPr="00542318">
              <w:rPr>
                <w:rStyle w:val="Hyperlink"/>
                <w:noProof/>
              </w:rPr>
              <w:t>The Child’s Voice – The voice of the child will be captured, and we will value the views and opinions of children</w:t>
            </w:r>
            <w:r>
              <w:rPr>
                <w:noProof/>
                <w:webHidden/>
              </w:rPr>
              <w:tab/>
            </w:r>
            <w:r>
              <w:rPr>
                <w:noProof/>
                <w:webHidden/>
              </w:rPr>
              <w:fldChar w:fldCharType="begin"/>
            </w:r>
            <w:r>
              <w:rPr>
                <w:noProof/>
                <w:webHidden/>
              </w:rPr>
              <w:instrText xml:space="preserve"> PAGEREF _Toc53671393 \h </w:instrText>
            </w:r>
            <w:r>
              <w:rPr>
                <w:noProof/>
                <w:webHidden/>
              </w:rPr>
            </w:r>
            <w:r>
              <w:rPr>
                <w:noProof/>
                <w:webHidden/>
              </w:rPr>
              <w:fldChar w:fldCharType="separate"/>
            </w:r>
            <w:r>
              <w:rPr>
                <w:noProof/>
                <w:webHidden/>
              </w:rPr>
              <w:t>4</w:t>
            </w:r>
            <w:r>
              <w:rPr>
                <w:noProof/>
                <w:webHidden/>
              </w:rPr>
              <w:fldChar w:fldCharType="end"/>
            </w:r>
          </w:hyperlink>
        </w:p>
        <w:p w14:paraId="41F91B2F" w14:textId="75C96928" w:rsidR="00FD3B59" w:rsidRDefault="00FD3B59">
          <w:pPr>
            <w:pStyle w:val="TOC2"/>
            <w:tabs>
              <w:tab w:val="right" w:leader="dot" w:pos="9061"/>
            </w:tabs>
            <w:rPr>
              <w:rFonts w:asciiTheme="minorHAnsi" w:eastAsiaTheme="minorEastAsia" w:hAnsiTheme="minorHAnsi" w:cstheme="minorBidi"/>
              <w:noProof/>
              <w:color w:val="auto"/>
            </w:rPr>
          </w:pPr>
          <w:hyperlink w:anchor="_Toc53671394" w:history="1">
            <w:r w:rsidRPr="00542318">
              <w:rPr>
                <w:rStyle w:val="Hyperlink"/>
                <w:noProof/>
              </w:rPr>
              <w:t>4.</w:t>
            </w:r>
            <w:r w:rsidRPr="00542318">
              <w:rPr>
                <w:rStyle w:val="Hyperlink"/>
                <w:rFonts w:ascii="Arial" w:eastAsia="Arial" w:hAnsi="Arial" w:cs="Arial"/>
                <w:noProof/>
              </w:rPr>
              <w:t xml:space="preserve"> </w:t>
            </w:r>
            <w:r w:rsidRPr="00542318">
              <w:rPr>
                <w:rStyle w:val="Hyperlink"/>
                <w:noProof/>
              </w:rPr>
              <w:t>Participation of parents and carers – Parents have the primary responsibility to meet the needs of their children</w:t>
            </w:r>
            <w:r>
              <w:rPr>
                <w:noProof/>
                <w:webHidden/>
              </w:rPr>
              <w:tab/>
            </w:r>
            <w:r>
              <w:rPr>
                <w:noProof/>
                <w:webHidden/>
              </w:rPr>
              <w:fldChar w:fldCharType="begin"/>
            </w:r>
            <w:r>
              <w:rPr>
                <w:noProof/>
                <w:webHidden/>
              </w:rPr>
              <w:instrText xml:space="preserve"> PAGEREF _Toc53671394 \h </w:instrText>
            </w:r>
            <w:r>
              <w:rPr>
                <w:noProof/>
                <w:webHidden/>
              </w:rPr>
            </w:r>
            <w:r>
              <w:rPr>
                <w:noProof/>
                <w:webHidden/>
              </w:rPr>
              <w:fldChar w:fldCharType="separate"/>
            </w:r>
            <w:r>
              <w:rPr>
                <w:noProof/>
                <w:webHidden/>
              </w:rPr>
              <w:t>4</w:t>
            </w:r>
            <w:r>
              <w:rPr>
                <w:noProof/>
                <w:webHidden/>
              </w:rPr>
              <w:fldChar w:fldCharType="end"/>
            </w:r>
          </w:hyperlink>
        </w:p>
        <w:p w14:paraId="0C94A53B" w14:textId="3CB9B084" w:rsidR="00FD3B59" w:rsidRDefault="00FD3B59">
          <w:pPr>
            <w:pStyle w:val="TOC1"/>
            <w:tabs>
              <w:tab w:val="right" w:leader="dot" w:pos="9061"/>
            </w:tabs>
            <w:rPr>
              <w:rFonts w:asciiTheme="minorHAnsi" w:eastAsiaTheme="minorEastAsia" w:hAnsiTheme="minorHAnsi" w:cstheme="minorBidi"/>
              <w:noProof/>
              <w:color w:val="auto"/>
            </w:rPr>
          </w:pPr>
          <w:hyperlink w:anchor="_Toc53671395" w:history="1">
            <w:r w:rsidRPr="00542318">
              <w:rPr>
                <w:rStyle w:val="Hyperlink"/>
                <w:noProof/>
              </w:rPr>
              <w:t>Assessing Need through Conversation</w:t>
            </w:r>
            <w:r>
              <w:rPr>
                <w:noProof/>
                <w:webHidden/>
              </w:rPr>
              <w:tab/>
            </w:r>
            <w:r>
              <w:rPr>
                <w:noProof/>
                <w:webHidden/>
              </w:rPr>
              <w:fldChar w:fldCharType="begin"/>
            </w:r>
            <w:r>
              <w:rPr>
                <w:noProof/>
                <w:webHidden/>
              </w:rPr>
              <w:instrText xml:space="preserve"> PAGEREF _Toc53671395 \h </w:instrText>
            </w:r>
            <w:r>
              <w:rPr>
                <w:noProof/>
                <w:webHidden/>
              </w:rPr>
            </w:r>
            <w:r>
              <w:rPr>
                <w:noProof/>
                <w:webHidden/>
              </w:rPr>
              <w:fldChar w:fldCharType="separate"/>
            </w:r>
            <w:r>
              <w:rPr>
                <w:noProof/>
                <w:webHidden/>
              </w:rPr>
              <w:t>4</w:t>
            </w:r>
            <w:r>
              <w:rPr>
                <w:noProof/>
                <w:webHidden/>
              </w:rPr>
              <w:fldChar w:fldCharType="end"/>
            </w:r>
          </w:hyperlink>
        </w:p>
        <w:p w14:paraId="3D938307" w14:textId="555C4FF2" w:rsidR="00FD3B59" w:rsidRDefault="00FD3B59">
          <w:pPr>
            <w:pStyle w:val="TOC2"/>
            <w:tabs>
              <w:tab w:val="right" w:leader="dot" w:pos="9061"/>
            </w:tabs>
            <w:rPr>
              <w:rFonts w:asciiTheme="minorHAnsi" w:eastAsiaTheme="minorEastAsia" w:hAnsiTheme="minorHAnsi" w:cstheme="minorBidi"/>
              <w:noProof/>
              <w:color w:val="auto"/>
            </w:rPr>
          </w:pPr>
          <w:hyperlink w:anchor="_Toc53671396" w:history="1">
            <w:r w:rsidRPr="00542318">
              <w:rPr>
                <w:rStyle w:val="Hyperlink"/>
                <w:noProof/>
              </w:rPr>
              <w:t>Assessment Triangle for the Assessment of Children in Need and their Families</w:t>
            </w:r>
            <w:r>
              <w:rPr>
                <w:noProof/>
                <w:webHidden/>
              </w:rPr>
              <w:tab/>
            </w:r>
            <w:r>
              <w:rPr>
                <w:noProof/>
                <w:webHidden/>
              </w:rPr>
              <w:fldChar w:fldCharType="begin"/>
            </w:r>
            <w:r>
              <w:rPr>
                <w:noProof/>
                <w:webHidden/>
              </w:rPr>
              <w:instrText xml:space="preserve"> PAGEREF _Toc53671396 \h </w:instrText>
            </w:r>
            <w:r>
              <w:rPr>
                <w:noProof/>
                <w:webHidden/>
              </w:rPr>
            </w:r>
            <w:r>
              <w:rPr>
                <w:noProof/>
                <w:webHidden/>
              </w:rPr>
              <w:fldChar w:fldCharType="separate"/>
            </w:r>
            <w:r>
              <w:rPr>
                <w:noProof/>
                <w:webHidden/>
              </w:rPr>
              <w:t>5</w:t>
            </w:r>
            <w:r>
              <w:rPr>
                <w:noProof/>
                <w:webHidden/>
              </w:rPr>
              <w:fldChar w:fldCharType="end"/>
            </w:r>
          </w:hyperlink>
        </w:p>
        <w:p w14:paraId="5F167F07" w14:textId="2AFFF2D5" w:rsidR="00FD3B59" w:rsidRDefault="00FD3B59">
          <w:pPr>
            <w:pStyle w:val="TOC1"/>
            <w:tabs>
              <w:tab w:val="right" w:leader="dot" w:pos="9061"/>
            </w:tabs>
            <w:rPr>
              <w:rFonts w:asciiTheme="minorHAnsi" w:eastAsiaTheme="minorEastAsia" w:hAnsiTheme="minorHAnsi" w:cstheme="minorBidi"/>
              <w:noProof/>
              <w:color w:val="auto"/>
            </w:rPr>
          </w:pPr>
          <w:hyperlink w:anchor="_Toc53671397" w:history="1">
            <w:r w:rsidRPr="00542318">
              <w:rPr>
                <w:rStyle w:val="Hyperlink"/>
                <w:noProof/>
              </w:rPr>
              <w:t>Signs of Safety</w:t>
            </w:r>
            <w:r>
              <w:rPr>
                <w:noProof/>
                <w:webHidden/>
              </w:rPr>
              <w:tab/>
            </w:r>
            <w:r>
              <w:rPr>
                <w:noProof/>
                <w:webHidden/>
              </w:rPr>
              <w:fldChar w:fldCharType="begin"/>
            </w:r>
            <w:r>
              <w:rPr>
                <w:noProof/>
                <w:webHidden/>
              </w:rPr>
              <w:instrText xml:space="preserve"> PAGEREF _Toc53671397 \h </w:instrText>
            </w:r>
            <w:r>
              <w:rPr>
                <w:noProof/>
                <w:webHidden/>
              </w:rPr>
            </w:r>
            <w:r>
              <w:rPr>
                <w:noProof/>
                <w:webHidden/>
              </w:rPr>
              <w:fldChar w:fldCharType="separate"/>
            </w:r>
            <w:r>
              <w:rPr>
                <w:noProof/>
                <w:webHidden/>
              </w:rPr>
              <w:t>6</w:t>
            </w:r>
            <w:r>
              <w:rPr>
                <w:noProof/>
                <w:webHidden/>
              </w:rPr>
              <w:fldChar w:fldCharType="end"/>
            </w:r>
          </w:hyperlink>
        </w:p>
        <w:p w14:paraId="7D14276D" w14:textId="526980B8" w:rsidR="00FD3B59" w:rsidRDefault="00FD3B59">
          <w:pPr>
            <w:pStyle w:val="TOC1"/>
            <w:tabs>
              <w:tab w:val="right" w:leader="dot" w:pos="9061"/>
            </w:tabs>
            <w:rPr>
              <w:rFonts w:asciiTheme="minorHAnsi" w:eastAsiaTheme="minorEastAsia" w:hAnsiTheme="minorHAnsi" w:cstheme="minorBidi"/>
              <w:noProof/>
              <w:color w:val="auto"/>
            </w:rPr>
          </w:pPr>
          <w:hyperlink w:anchor="_Toc53671398" w:history="1">
            <w:r w:rsidRPr="00542318">
              <w:rPr>
                <w:rStyle w:val="Hyperlink"/>
                <w:noProof/>
              </w:rPr>
              <w:t>Increasing concerns</w:t>
            </w:r>
            <w:r>
              <w:rPr>
                <w:noProof/>
                <w:webHidden/>
              </w:rPr>
              <w:tab/>
            </w:r>
            <w:r>
              <w:rPr>
                <w:noProof/>
                <w:webHidden/>
              </w:rPr>
              <w:fldChar w:fldCharType="begin"/>
            </w:r>
            <w:r>
              <w:rPr>
                <w:noProof/>
                <w:webHidden/>
              </w:rPr>
              <w:instrText xml:space="preserve"> PAGEREF _Toc53671398 \h </w:instrText>
            </w:r>
            <w:r>
              <w:rPr>
                <w:noProof/>
                <w:webHidden/>
              </w:rPr>
            </w:r>
            <w:r>
              <w:rPr>
                <w:noProof/>
                <w:webHidden/>
              </w:rPr>
              <w:fldChar w:fldCharType="separate"/>
            </w:r>
            <w:r>
              <w:rPr>
                <w:noProof/>
                <w:webHidden/>
              </w:rPr>
              <w:t>7</w:t>
            </w:r>
            <w:r>
              <w:rPr>
                <w:noProof/>
                <w:webHidden/>
              </w:rPr>
              <w:fldChar w:fldCharType="end"/>
            </w:r>
          </w:hyperlink>
        </w:p>
        <w:p w14:paraId="0939726B" w14:textId="2A395BC4" w:rsidR="00FD3B59" w:rsidRDefault="00FD3B59">
          <w:pPr>
            <w:pStyle w:val="TOC1"/>
            <w:tabs>
              <w:tab w:val="right" w:leader="dot" w:pos="9061"/>
            </w:tabs>
            <w:rPr>
              <w:rFonts w:asciiTheme="minorHAnsi" w:eastAsiaTheme="minorEastAsia" w:hAnsiTheme="minorHAnsi" w:cstheme="minorBidi"/>
              <w:noProof/>
              <w:color w:val="auto"/>
            </w:rPr>
          </w:pPr>
          <w:hyperlink w:anchor="_Toc53671399" w:history="1">
            <w:r w:rsidRPr="00542318">
              <w:rPr>
                <w:rStyle w:val="Hyperlink"/>
                <w:noProof/>
              </w:rPr>
              <w:t>Assessment Tools and Processes</w:t>
            </w:r>
            <w:r>
              <w:rPr>
                <w:noProof/>
                <w:webHidden/>
              </w:rPr>
              <w:tab/>
            </w:r>
            <w:r>
              <w:rPr>
                <w:noProof/>
                <w:webHidden/>
              </w:rPr>
              <w:fldChar w:fldCharType="begin"/>
            </w:r>
            <w:r>
              <w:rPr>
                <w:noProof/>
                <w:webHidden/>
              </w:rPr>
              <w:instrText xml:space="preserve"> PAGEREF _Toc53671399 \h </w:instrText>
            </w:r>
            <w:r>
              <w:rPr>
                <w:noProof/>
                <w:webHidden/>
              </w:rPr>
            </w:r>
            <w:r>
              <w:rPr>
                <w:noProof/>
                <w:webHidden/>
              </w:rPr>
              <w:fldChar w:fldCharType="separate"/>
            </w:r>
            <w:r>
              <w:rPr>
                <w:noProof/>
                <w:webHidden/>
              </w:rPr>
              <w:t>7</w:t>
            </w:r>
            <w:r>
              <w:rPr>
                <w:noProof/>
                <w:webHidden/>
              </w:rPr>
              <w:fldChar w:fldCharType="end"/>
            </w:r>
          </w:hyperlink>
        </w:p>
        <w:p w14:paraId="7BE7230C" w14:textId="2C82D221" w:rsidR="00FD3B59" w:rsidRDefault="00FD3B59">
          <w:pPr>
            <w:pStyle w:val="TOC2"/>
            <w:tabs>
              <w:tab w:val="right" w:leader="dot" w:pos="9061"/>
            </w:tabs>
            <w:rPr>
              <w:rFonts w:asciiTheme="minorHAnsi" w:eastAsiaTheme="minorEastAsia" w:hAnsiTheme="minorHAnsi" w:cstheme="minorBidi"/>
              <w:noProof/>
              <w:color w:val="auto"/>
            </w:rPr>
          </w:pPr>
          <w:hyperlink w:anchor="_Toc53671400" w:history="1">
            <w:r w:rsidRPr="00542318">
              <w:rPr>
                <w:rStyle w:val="Hyperlink"/>
                <w:noProof/>
              </w:rPr>
              <w:t>Early Help Assessment</w:t>
            </w:r>
            <w:r>
              <w:rPr>
                <w:noProof/>
                <w:webHidden/>
              </w:rPr>
              <w:tab/>
            </w:r>
            <w:r>
              <w:rPr>
                <w:noProof/>
                <w:webHidden/>
              </w:rPr>
              <w:fldChar w:fldCharType="begin"/>
            </w:r>
            <w:r>
              <w:rPr>
                <w:noProof/>
                <w:webHidden/>
              </w:rPr>
              <w:instrText xml:space="preserve"> PAGEREF _Toc53671400 \h </w:instrText>
            </w:r>
            <w:r>
              <w:rPr>
                <w:noProof/>
                <w:webHidden/>
              </w:rPr>
            </w:r>
            <w:r>
              <w:rPr>
                <w:noProof/>
                <w:webHidden/>
              </w:rPr>
              <w:fldChar w:fldCharType="separate"/>
            </w:r>
            <w:r>
              <w:rPr>
                <w:noProof/>
                <w:webHidden/>
              </w:rPr>
              <w:t>7</w:t>
            </w:r>
            <w:r>
              <w:rPr>
                <w:noProof/>
                <w:webHidden/>
              </w:rPr>
              <w:fldChar w:fldCharType="end"/>
            </w:r>
          </w:hyperlink>
        </w:p>
        <w:p w14:paraId="6D387BB1" w14:textId="2DF0DDF4" w:rsidR="00FD3B59" w:rsidRDefault="00FD3B59">
          <w:pPr>
            <w:pStyle w:val="TOC2"/>
            <w:tabs>
              <w:tab w:val="right" w:leader="dot" w:pos="9061"/>
            </w:tabs>
            <w:rPr>
              <w:rFonts w:asciiTheme="minorHAnsi" w:eastAsiaTheme="minorEastAsia" w:hAnsiTheme="minorHAnsi" w:cstheme="minorBidi"/>
              <w:noProof/>
              <w:color w:val="auto"/>
            </w:rPr>
          </w:pPr>
          <w:hyperlink w:anchor="_Toc53671401" w:history="1">
            <w:r w:rsidRPr="00542318">
              <w:rPr>
                <w:rStyle w:val="Hyperlink"/>
                <w:noProof/>
              </w:rPr>
              <w:t>Early Help Assessment Review</w:t>
            </w:r>
            <w:r>
              <w:rPr>
                <w:noProof/>
                <w:webHidden/>
              </w:rPr>
              <w:tab/>
            </w:r>
            <w:r>
              <w:rPr>
                <w:noProof/>
                <w:webHidden/>
              </w:rPr>
              <w:fldChar w:fldCharType="begin"/>
            </w:r>
            <w:r>
              <w:rPr>
                <w:noProof/>
                <w:webHidden/>
              </w:rPr>
              <w:instrText xml:space="preserve"> PAGEREF _Toc53671401 \h </w:instrText>
            </w:r>
            <w:r>
              <w:rPr>
                <w:noProof/>
                <w:webHidden/>
              </w:rPr>
            </w:r>
            <w:r>
              <w:rPr>
                <w:noProof/>
                <w:webHidden/>
              </w:rPr>
              <w:fldChar w:fldCharType="separate"/>
            </w:r>
            <w:r>
              <w:rPr>
                <w:noProof/>
                <w:webHidden/>
              </w:rPr>
              <w:t>8</w:t>
            </w:r>
            <w:r>
              <w:rPr>
                <w:noProof/>
                <w:webHidden/>
              </w:rPr>
              <w:fldChar w:fldCharType="end"/>
            </w:r>
          </w:hyperlink>
        </w:p>
        <w:p w14:paraId="2AEE2AB7" w14:textId="5F56B358" w:rsidR="00FD3B59" w:rsidRDefault="00FD3B59">
          <w:pPr>
            <w:pStyle w:val="TOC2"/>
            <w:tabs>
              <w:tab w:val="right" w:leader="dot" w:pos="9061"/>
            </w:tabs>
            <w:rPr>
              <w:rFonts w:asciiTheme="minorHAnsi" w:eastAsiaTheme="minorEastAsia" w:hAnsiTheme="minorHAnsi" w:cstheme="minorBidi"/>
              <w:noProof/>
              <w:color w:val="auto"/>
            </w:rPr>
          </w:pPr>
          <w:hyperlink w:anchor="_Toc53671402" w:history="1">
            <w:r w:rsidRPr="00542318">
              <w:rPr>
                <w:rStyle w:val="Hyperlink"/>
                <w:noProof/>
              </w:rPr>
              <w:t>Lead Professional (LP)</w:t>
            </w:r>
            <w:r>
              <w:rPr>
                <w:noProof/>
                <w:webHidden/>
              </w:rPr>
              <w:tab/>
            </w:r>
            <w:r>
              <w:rPr>
                <w:noProof/>
                <w:webHidden/>
              </w:rPr>
              <w:fldChar w:fldCharType="begin"/>
            </w:r>
            <w:r>
              <w:rPr>
                <w:noProof/>
                <w:webHidden/>
              </w:rPr>
              <w:instrText xml:space="preserve"> PAGEREF _Toc53671402 \h </w:instrText>
            </w:r>
            <w:r>
              <w:rPr>
                <w:noProof/>
                <w:webHidden/>
              </w:rPr>
            </w:r>
            <w:r>
              <w:rPr>
                <w:noProof/>
                <w:webHidden/>
              </w:rPr>
              <w:fldChar w:fldCharType="separate"/>
            </w:r>
            <w:r>
              <w:rPr>
                <w:noProof/>
                <w:webHidden/>
              </w:rPr>
              <w:t>8</w:t>
            </w:r>
            <w:r>
              <w:rPr>
                <w:noProof/>
                <w:webHidden/>
              </w:rPr>
              <w:fldChar w:fldCharType="end"/>
            </w:r>
          </w:hyperlink>
        </w:p>
        <w:p w14:paraId="0DE97A3D" w14:textId="173D6AED" w:rsidR="00FD3B59" w:rsidRDefault="00FD3B59">
          <w:pPr>
            <w:pStyle w:val="TOC2"/>
            <w:tabs>
              <w:tab w:val="right" w:leader="dot" w:pos="9061"/>
            </w:tabs>
            <w:rPr>
              <w:rFonts w:asciiTheme="minorHAnsi" w:eastAsiaTheme="minorEastAsia" w:hAnsiTheme="minorHAnsi" w:cstheme="minorBidi"/>
              <w:noProof/>
              <w:color w:val="auto"/>
            </w:rPr>
          </w:pPr>
          <w:hyperlink w:anchor="_Toc53671403" w:history="1">
            <w:r w:rsidRPr="00542318">
              <w:rPr>
                <w:rStyle w:val="Hyperlink"/>
                <w:noProof/>
              </w:rPr>
              <w:t>Education Health and Care Plan (EHCP)</w:t>
            </w:r>
            <w:r>
              <w:rPr>
                <w:noProof/>
                <w:webHidden/>
              </w:rPr>
              <w:tab/>
            </w:r>
            <w:r>
              <w:rPr>
                <w:noProof/>
                <w:webHidden/>
              </w:rPr>
              <w:fldChar w:fldCharType="begin"/>
            </w:r>
            <w:r>
              <w:rPr>
                <w:noProof/>
                <w:webHidden/>
              </w:rPr>
              <w:instrText xml:space="preserve"> PAGEREF _Toc53671403 \h </w:instrText>
            </w:r>
            <w:r>
              <w:rPr>
                <w:noProof/>
                <w:webHidden/>
              </w:rPr>
            </w:r>
            <w:r>
              <w:rPr>
                <w:noProof/>
                <w:webHidden/>
              </w:rPr>
              <w:fldChar w:fldCharType="separate"/>
            </w:r>
            <w:r>
              <w:rPr>
                <w:noProof/>
                <w:webHidden/>
              </w:rPr>
              <w:t>9</w:t>
            </w:r>
            <w:r>
              <w:rPr>
                <w:noProof/>
                <w:webHidden/>
              </w:rPr>
              <w:fldChar w:fldCharType="end"/>
            </w:r>
          </w:hyperlink>
        </w:p>
        <w:p w14:paraId="51031BC6" w14:textId="2F3D5F63" w:rsidR="00FD3B59" w:rsidRDefault="00FD3B59">
          <w:pPr>
            <w:pStyle w:val="TOC1"/>
            <w:tabs>
              <w:tab w:val="right" w:leader="dot" w:pos="9061"/>
            </w:tabs>
            <w:rPr>
              <w:rFonts w:asciiTheme="minorHAnsi" w:eastAsiaTheme="minorEastAsia" w:hAnsiTheme="minorHAnsi" w:cstheme="minorBidi"/>
              <w:noProof/>
              <w:color w:val="auto"/>
            </w:rPr>
          </w:pPr>
          <w:hyperlink w:anchor="_Toc53671404" w:history="1">
            <w:r w:rsidRPr="00542318">
              <w:rPr>
                <w:rStyle w:val="Hyperlink"/>
                <w:noProof/>
              </w:rPr>
              <w:t>Assessing Levels of Need and Accessing Support</w:t>
            </w:r>
            <w:r>
              <w:rPr>
                <w:noProof/>
                <w:webHidden/>
              </w:rPr>
              <w:tab/>
            </w:r>
            <w:r>
              <w:rPr>
                <w:noProof/>
                <w:webHidden/>
              </w:rPr>
              <w:fldChar w:fldCharType="begin"/>
            </w:r>
            <w:r>
              <w:rPr>
                <w:noProof/>
                <w:webHidden/>
              </w:rPr>
              <w:instrText xml:space="preserve"> PAGEREF _Toc53671404 \h </w:instrText>
            </w:r>
            <w:r>
              <w:rPr>
                <w:noProof/>
                <w:webHidden/>
              </w:rPr>
            </w:r>
            <w:r>
              <w:rPr>
                <w:noProof/>
                <w:webHidden/>
              </w:rPr>
              <w:fldChar w:fldCharType="separate"/>
            </w:r>
            <w:r>
              <w:rPr>
                <w:noProof/>
                <w:webHidden/>
              </w:rPr>
              <w:t>9</w:t>
            </w:r>
            <w:r>
              <w:rPr>
                <w:noProof/>
                <w:webHidden/>
              </w:rPr>
              <w:fldChar w:fldCharType="end"/>
            </w:r>
          </w:hyperlink>
        </w:p>
        <w:p w14:paraId="7F4D5BCF" w14:textId="58FB7E02" w:rsidR="00FD3B59" w:rsidRDefault="00FD3B59">
          <w:pPr>
            <w:pStyle w:val="TOC2"/>
            <w:tabs>
              <w:tab w:val="right" w:leader="dot" w:pos="9061"/>
            </w:tabs>
            <w:rPr>
              <w:rFonts w:asciiTheme="minorHAnsi" w:eastAsiaTheme="minorEastAsia" w:hAnsiTheme="minorHAnsi" w:cstheme="minorBidi"/>
              <w:noProof/>
              <w:color w:val="auto"/>
            </w:rPr>
          </w:pPr>
          <w:hyperlink w:anchor="_Toc53671405" w:history="1">
            <w:r w:rsidRPr="00542318">
              <w:rPr>
                <w:rStyle w:val="Hyperlink"/>
                <w:noProof/>
              </w:rPr>
              <w:t>The Children Act 1989</w:t>
            </w:r>
            <w:r>
              <w:rPr>
                <w:noProof/>
                <w:webHidden/>
              </w:rPr>
              <w:tab/>
            </w:r>
            <w:r>
              <w:rPr>
                <w:noProof/>
                <w:webHidden/>
              </w:rPr>
              <w:fldChar w:fldCharType="begin"/>
            </w:r>
            <w:r>
              <w:rPr>
                <w:noProof/>
                <w:webHidden/>
              </w:rPr>
              <w:instrText xml:space="preserve"> PAGEREF _Toc53671405 \h </w:instrText>
            </w:r>
            <w:r>
              <w:rPr>
                <w:noProof/>
                <w:webHidden/>
              </w:rPr>
            </w:r>
            <w:r>
              <w:rPr>
                <w:noProof/>
                <w:webHidden/>
              </w:rPr>
              <w:fldChar w:fldCharType="separate"/>
            </w:r>
            <w:r>
              <w:rPr>
                <w:noProof/>
                <w:webHidden/>
              </w:rPr>
              <w:t>9</w:t>
            </w:r>
            <w:r>
              <w:rPr>
                <w:noProof/>
                <w:webHidden/>
              </w:rPr>
              <w:fldChar w:fldCharType="end"/>
            </w:r>
          </w:hyperlink>
        </w:p>
        <w:p w14:paraId="55C80F15" w14:textId="24CFFAC4" w:rsidR="00FD3B59" w:rsidRDefault="00FD3B59">
          <w:pPr>
            <w:pStyle w:val="TOC1"/>
            <w:tabs>
              <w:tab w:val="right" w:leader="dot" w:pos="9061"/>
            </w:tabs>
            <w:rPr>
              <w:rFonts w:asciiTheme="minorHAnsi" w:eastAsiaTheme="minorEastAsia" w:hAnsiTheme="minorHAnsi" w:cstheme="minorBidi"/>
              <w:noProof/>
              <w:color w:val="auto"/>
            </w:rPr>
          </w:pPr>
          <w:hyperlink w:anchor="_Toc53671406" w:history="1">
            <w:r w:rsidRPr="00542318">
              <w:rPr>
                <w:rStyle w:val="Hyperlink"/>
                <w:noProof/>
              </w:rPr>
              <w:t>Continuum of Need</w:t>
            </w:r>
            <w:r>
              <w:rPr>
                <w:noProof/>
                <w:webHidden/>
              </w:rPr>
              <w:tab/>
            </w:r>
            <w:r>
              <w:rPr>
                <w:noProof/>
                <w:webHidden/>
              </w:rPr>
              <w:fldChar w:fldCharType="begin"/>
            </w:r>
            <w:r>
              <w:rPr>
                <w:noProof/>
                <w:webHidden/>
              </w:rPr>
              <w:instrText xml:space="preserve"> PAGEREF _Toc53671406 \h </w:instrText>
            </w:r>
            <w:r>
              <w:rPr>
                <w:noProof/>
                <w:webHidden/>
              </w:rPr>
            </w:r>
            <w:r>
              <w:rPr>
                <w:noProof/>
                <w:webHidden/>
              </w:rPr>
              <w:fldChar w:fldCharType="separate"/>
            </w:r>
            <w:r>
              <w:rPr>
                <w:noProof/>
                <w:webHidden/>
              </w:rPr>
              <w:t>10</w:t>
            </w:r>
            <w:r>
              <w:rPr>
                <w:noProof/>
                <w:webHidden/>
              </w:rPr>
              <w:fldChar w:fldCharType="end"/>
            </w:r>
          </w:hyperlink>
        </w:p>
        <w:p w14:paraId="76F76E45" w14:textId="067B454C" w:rsidR="00FD3B59" w:rsidRDefault="00FD3B59">
          <w:pPr>
            <w:pStyle w:val="TOC2"/>
            <w:tabs>
              <w:tab w:val="right" w:leader="dot" w:pos="9061"/>
            </w:tabs>
            <w:rPr>
              <w:rFonts w:asciiTheme="minorHAnsi" w:eastAsiaTheme="minorEastAsia" w:hAnsiTheme="minorHAnsi" w:cstheme="minorBidi"/>
              <w:noProof/>
              <w:color w:val="auto"/>
            </w:rPr>
          </w:pPr>
          <w:hyperlink w:anchor="_Toc53671407" w:history="1">
            <w:r w:rsidRPr="00542318">
              <w:rPr>
                <w:rStyle w:val="Hyperlink"/>
                <w:noProof/>
              </w:rPr>
              <w:t>Level 1: Children with no additional needs</w:t>
            </w:r>
            <w:r>
              <w:rPr>
                <w:noProof/>
                <w:webHidden/>
              </w:rPr>
              <w:tab/>
            </w:r>
            <w:r>
              <w:rPr>
                <w:noProof/>
                <w:webHidden/>
              </w:rPr>
              <w:fldChar w:fldCharType="begin"/>
            </w:r>
            <w:r>
              <w:rPr>
                <w:noProof/>
                <w:webHidden/>
              </w:rPr>
              <w:instrText xml:space="preserve"> PAGEREF _Toc53671407 \h </w:instrText>
            </w:r>
            <w:r>
              <w:rPr>
                <w:noProof/>
                <w:webHidden/>
              </w:rPr>
            </w:r>
            <w:r>
              <w:rPr>
                <w:noProof/>
                <w:webHidden/>
              </w:rPr>
              <w:fldChar w:fldCharType="separate"/>
            </w:r>
            <w:r>
              <w:rPr>
                <w:noProof/>
                <w:webHidden/>
              </w:rPr>
              <w:t>10</w:t>
            </w:r>
            <w:r>
              <w:rPr>
                <w:noProof/>
                <w:webHidden/>
              </w:rPr>
              <w:fldChar w:fldCharType="end"/>
            </w:r>
          </w:hyperlink>
        </w:p>
        <w:p w14:paraId="0D4E3E83" w14:textId="6B540292" w:rsidR="00FD3B59" w:rsidRDefault="00FD3B59">
          <w:pPr>
            <w:pStyle w:val="TOC2"/>
            <w:tabs>
              <w:tab w:val="right" w:leader="dot" w:pos="9061"/>
            </w:tabs>
            <w:rPr>
              <w:rFonts w:asciiTheme="minorHAnsi" w:eastAsiaTheme="minorEastAsia" w:hAnsiTheme="minorHAnsi" w:cstheme="minorBidi"/>
              <w:noProof/>
              <w:color w:val="auto"/>
            </w:rPr>
          </w:pPr>
          <w:hyperlink w:anchor="_Toc53671408" w:history="1">
            <w:r w:rsidRPr="00542318">
              <w:rPr>
                <w:rStyle w:val="Hyperlink"/>
                <w:noProof/>
              </w:rPr>
              <w:t>Level 2: Children with additional needs</w:t>
            </w:r>
            <w:r>
              <w:rPr>
                <w:noProof/>
                <w:webHidden/>
              </w:rPr>
              <w:tab/>
            </w:r>
            <w:r>
              <w:rPr>
                <w:noProof/>
                <w:webHidden/>
              </w:rPr>
              <w:fldChar w:fldCharType="begin"/>
            </w:r>
            <w:r>
              <w:rPr>
                <w:noProof/>
                <w:webHidden/>
              </w:rPr>
              <w:instrText xml:space="preserve"> PAGEREF _Toc53671408 \h </w:instrText>
            </w:r>
            <w:r>
              <w:rPr>
                <w:noProof/>
                <w:webHidden/>
              </w:rPr>
            </w:r>
            <w:r>
              <w:rPr>
                <w:noProof/>
                <w:webHidden/>
              </w:rPr>
              <w:fldChar w:fldCharType="separate"/>
            </w:r>
            <w:r>
              <w:rPr>
                <w:noProof/>
                <w:webHidden/>
              </w:rPr>
              <w:t>10</w:t>
            </w:r>
            <w:r>
              <w:rPr>
                <w:noProof/>
                <w:webHidden/>
              </w:rPr>
              <w:fldChar w:fldCharType="end"/>
            </w:r>
          </w:hyperlink>
        </w:p>
        <w:p w14:paraId="0DC0DB5E" w14:textId="4A2E2F90" w:rsidR="00FD3B59" w:rsidRDefault="00FD3B59">
          <w:pPr>
            <w:pStyle w:val="TOC2"/>
            <w:tabs>
              <w:tab w:val="right" w:leader="dot" w:pos="9061"/>
            </w:tabs>
            <w:rPr>
              <w:rFonts w:asciiTheme="minorHAnsi" w:eastAsiaTheme="minorEastAsia" w:hAnsiTheme="minorHAnsi" w:cstheme="minorBidi"/>
              <w:noProof/>
              <w:color w:val="auto"/>
            </w:rPr>
          </w:pPr>
          <w:hyperlink w:anchor="_Toc53671409" w:history="1">
            <w:r w:rsidRPr="00542318">
              <w:rPr>
                <w:rStyle w:val="Hyperlink"/>
                <w:noProof/>
              </w:rPr>
              <w:t>Level 3: Children with complex/multiple needs or in need of protection</w:t>
            </w:r>
            <w:r>
              <w:rPr>
                <w:noProof/>
                <w:webHidden/>
              </w:rPr>
              <w:tab/>
            </w:r>
            <w:r>
              <w:rPr>
                <w:noProof/>
                <w:webHidden/>
              </w:rPr>
              <w:fldChar w:fldCharType="begin"/>
            </w:r>
            <w:r>
              <w:rPr>
                <w:noProof/>
                <w:webHidden/>
              </w:rPr>
              <w:instrText xml:space="preserve"> PAGEREF _Toc53671409 \h </w:instrText>
            </w:r>
            <w:r>
              <w:rPr>
                <w:noProof/>
                <w:webHidden/>
              </w:rPr>
            </w:r>
            <w:r>
              <w:rPr>
                <w:noProof/>
                <w:webHidden/>
              </w:rPr>
              <w:fldChar w:fldCharType="separate"/>
            </w:r>
            <w:r>
              <w:rPr>
                <w:noProof/>
                <w:webHidden/>
              </w:rPr>
              <w:t>11</w:t>
            </w:r>
            <w:r>
              <w:rPr>
                <w:noProof/>
                <w:webHidden/>
              </w:rPr>
              <w:fldChar w:fldCharType="end"/>
            </w:r>
          </w:hyperlink>
        </w:p>
        <w:p w14:paraId="3AAC6C55" w14:textId="0252E1FE" w:rsidR="00FD3B59" w:rsidRDefault="00FD3B59">
          <w:pPr>
            <w:pStyle w:val="TOC1"/>
            <w:tabs>
              <w:tab w:val="right" w:leader="dot" w:pos="9061"/>
            </w:tabs>
            <w:rPr>
              <w:rFonts w:asciiTheme="minorHAnsi" w:eastAsiaTheme="minorEastAsia" w:hAnsiTheme="minorHAnsi" w:cstheme="minorBidi"/>
              <w:noProof/>
              <w:color w:val="auto"/>
            </w:rPr>
          </w:pPr>
          <w:hyperlink w:anchor="_Toc53671410" w:history="1">
            <w:r w:rsidRPr="00542318">
              <w:rPr>
                <w:rStyle w:val="Hyperlink"/>
                <w:noProof/>
              </w:rPr>
              <w:t>Accessing Support</w:t>
            </w:r>
            <w:r>
              <w:rPr>
                <w:noProof/>
                <w:webHidden/>
              </w:rPr>
              <w:tab/>
            </w:r>
            <w:r>
              <w:rPr>
                <w:noProof/>
                <w:webHidden/>
              </w:rPr>
              <w:fldChar w:fldCharType="begin"/>
            </w:r>
            <w:r>
              <w:rPr>
                <w:noProof/>
                <w:webHidden/>
              </w:rPr>
              <w:instrText xml:space="preserve"> PAGEREF _Toc53671410 \h </w:instrText>
            </w:r>
            <w:r>
              <w:rPr>
                <w:noProof/>
                <w:webHidden/>
              </w:rPr>
            </w:r>
            <w:r>
              <w:rPr>
                <w:noProof/>
                <w:webHidden/>
              </w:rPr>
              <w:fldChar w:fldCharType="separate"/>
            </w:r>
            <w:r>
              <w:rPr>
                <w:noProof/>
                <w:webHidden/>
              </w:rPr>
              <w:t>13</w:t>
            </w:r>
            <w:r>
              <w:rPr>
                <w:noProof/>
                <w:webHidden/>
              </w:rPr>
              <w:fldChar w:fldCharType="end"/>
            </w:r>
          </w:hyperlink>
        </w:p>
        <w:p w14:paraId="03C4C1CA" w14:textId="15CA83BC" w:rsidR="00FD3B59" w:rsidRDefault="00FD3B59">
          <w:pPr>
            <w:pStyle w:val="TOC1"/>
            <w:tabs>
              <w:tab w:val="right" w:leader="dot" w:pos="9061"/>
            </w:tabs>
            <w:rPr>
              <w:rFonts w:asciiTheme="minorHAnsi" w:eastAsiaTheme="minorEastAsia" w:hAnsiTheme="minorHAnsi" w:cstheme="minorBidi"/>
              <w:noProof/>
              <w:color w:val="auto"/>
            </w:rPr>
          </w:pPr>
          <w:hyperlink w:anchor="_Toc53671411" w:history="1">
            <w:r w:rsidRPr="00542318">
              <w:rPr>
                <w:rStyle w:val="Hyperlink"/>
                <w:noProof/>
              </w:rPr>
              <w:t>Information Sharing and Consent:</w:t>
            </w:r>
            <w:r>
              <w:rPr>
                <w:noProof/>
                <w:webHidden/>
              </w:rPr>
              <w:tab/>
            </w:r>
            <w:r>
              <w:rPr>
                <w:noProof/>
                <w:webHidden/>
              </w:rPr>
              <w:fldChar w:fldCharType="begin"/>
            </w:r>
            <w:r>
              <w:rPr>
                <w:noProof/>
                <w:webHidden/>
              </w:rPr>
              <w:instrText xml:space="preserve"> PAGEREF _Toc53671411 \h </w:instrText>
            </w:r>
            <w:r>
              <w:rPr>
                <w:noProof/>
                <w:webHidden/>
              </w:rPr>
            </w:r>
            <w:r>
              <w:rPr>
                <w:noProof/>
                <w:webHidden/>
              </w:rPr>
              <w:fldChar w:fldCharType="separate"/>
            </w:r>
            <w:r>
              <w:rPr>
                <w:noProof/>
                <w:webHidden/>
              </w:rPr>
              <w:t>13</w:t>
            </w:r>
            <w:r>
              <w:rPr>
                <w:noProof/>
                <w:webHidden/>
              </w:rPr>
              <w:fldChar w:fldCharType="end"/>
            </w:r>
          </w:hyperlink>
        </w:p>
        <w:p w14:paraId="2E4B0BBF" w14:textId="6F79D54F" w:rsidR="00FD3B59" w:rsidRDefault="00FD3B59">
          <w:pPr>
            <w:pStyle w:val="TOC1"/>
            <w:tabs>
              <w:tab w:val="right" w:leader="dot" w:pos="9061"/>
            </w:tabs>
            <w:rPr>
              <w:rFonts w:asciiTheme="minorHAnsi" w:eastAsiaTheme="minorEastAsia" w:hAnsiTheme="minorHAnsi" w:cstheme="minorBidi"/>
              <w:noProof/>
              <w:color w:val="auto"/>
            </w:rPr>
          </w:pPr>
          <w:hyperlink w:anchor="_Toc53671412" w:history="1">
            <w:r w:rsidRPr="00542318">
              <w:rPr>
                <w:rStyle w:val="Hyperlink"/>
                <w:noProof/>
              </w:rPr>
              <w:t>MEDWAY – FIRST RESPONSE</w:t>
            </w:r>
            <w:r>
              <w:rPr>
                <w:noProof/>
                <w:webHidden/>
              </w:rPr>
              <w:tab/>
            </w:r>
            <w:r>
              <w:rPr>
                <w:noProof/>
                <w:webHidden/>
              </w:rPr>
              <w:fldChar w:fldCharType="begin"/>
            </w:r>
            <w:r>
              <w:rPr>
                <w:noProof/>
                <w:webHidden/>
              </w:rPr>
              <w:instrText xml:space="preserve"> PAGEREF _Toc53671412 \h </w:instrText>
            </w:r>
            <w:r>
              <w:rPr>
                <w:noProof/>
                <w:webHidden/>
              </w:rPr>
            </w:r>
            <w:r>
              <w:rPr>
                <w:noProof/>
                <w:webHidden/>
              </w:rPr>
              <w:fldChar w:fldCharType="separate"/>
            </w:r>
            <w:r>
              <w:rPr>
                <w:noProof/>
                <w:webHidden/>
              </w:rPr>
              <w:t>15</w:t>
            </w:r>
            <w:r>
              <w:rPr>
                <w:noProof/>
                <w:webHidden/>
              </w:rPr>
              <w:fldChar w:fldCharType="end"/>
            </w:r>
          </w:hyperlink>
        </w:p>
        <w:p w14:paraId="100E5C0E" w14:textId="62383AA8" w:rsidR="00FD3B59" w:rsidRDefault="00FD3B59">
          <w:pPr>
            <w:pStyle w:val="TOC2"/>
            <w:tabs>
              <w:tab w:val="right" w:leader="dot" w:pos="9061"/>
            </w:tabs>
            <w:rPr>
              <w:rFonts w:asciiTheme="minorHAnsi" w:eastAsiaTheme="minorEastAsia" w:hAnsiTheme="minorHAnsi" w:cstheme="minorBidi"/>
              <w:noProof/>
              <w:color w:val="auto"/>
            </w:rPr>
          </w:pPr>
          <w:hyperlink w:anchor="_Toc53671413" w:history="1">
            <w:r w:rsidRPr="00542318">
              <w:rPr>
                <w:rStyle w:val="Hyperlink"/>
                <w:noProof/>
              </w:rPr>
              <w:t>Multi Agency Safeguarding Hub (MASH)</w:t>
            </w:r>
            <w:r>
              <w:rPr>
                <w:noProof/>
                <w:webHidden/>
              </w:rPr>
              <w:tab/>
            </w:r>
            <w:r>
              <w:rPr>
                <w:noProof/>
                <w:webHidden/>
              </w:rPr>
              <w:fldChar w:fldCharType="begin"/>
            </w:r>
            <w:r>
              <w:rPr>
                <w:noProof/>
                <w:webHidden/>
              </w:rPr>
              <w:instrText xml:space="preserve"> PAGEREF _Toc53671413 \h </w:instrText>
            </w:r>
            <w:r>
              <w:rPr>
                <w:noProof/>
                <w:webHidden/>
              </w:rPr>
            </w:r>
            <w:r>
              <w:rPr>
                <w:noProof/>
                <w:webHidden/>
              </w:rPr>
              <w:fldChar w:fldCharType="separate"/>
            </w:r>
            <w:r>
              <w:rPr>
                <w:noProof/>
                <w:webHidden/>
              </w:rPr>
              <w:t>16</w:t>
            </w:r>
            <w:r>
              <w:rPr>
                <w:noProof/>
                <w:webHidden/>
              </w:rPr>
              <w:fldChar w:fldCharType="end"/>
            </w:r>
          </w:hyperlink>
        </w:p>
        <w:p w14:paraId="11EE4B5F" w14:textId="501524E6" w:rsidR="00FD3B59" w:rsidRDefault="00FD3B59">
          <w:pPr>
            <w:pStyle w:val="TOC1"/>
            <w:tabs>
              <w:tab w:val="right" w:leader="dot" w:pos="9061"/>
            </w:tabs>
            <w:rPr>
              <w:rFonts w:asciiTheme="minorHAnsi" w:eastAsiaTheme="minorEastAsia" w:hAnsiTheme="minorHAnsi" w:cstheme="minorBidi"/>
              <w:noProof/>
              <w:color w:val="auto"/>
            </w:rPr>
          </w:pPr>
          <w:hyperlink w:anchor="_Toc53671414" w:history="1">
            <w:r w:rsidRPr="00542318">
              <w:rPr>
                <w:rStyle w:val="Hyperlink"/>
                <w:noProof/>
              </w:rPr>
              <w:t>Making a good referral</w:t>
            </w:r>
            <w:r>
              <w:rPr>
                <w:noProof/>
                <w:webHidden/>
              </w:rPr>
              <w:tab/>
            </w:r>
            <w:r>
              <w:rPr>
                <w:noProof/>
                <w:webHidden/>
              </w:rPr>
              <w:fldChar w:fldCharType="begin"/>
            </w:r>
            <w:r>
              <w:rPr>
                <w:noProof/>
                <w:webHidden/>
              </w:rPr>
              <w:instrText xml:space="preserve"> PAGEREF _Toc53671414 \h </w:instrText>
            </w:r>
            <w:r>
              <w:rPr>
                <w:noProof/>
                <w:webHidden/>
              </w:rPr>
            </w:r>
            <w:r>
              <w:rPr>
                <w:noProof/>
                <w:webHidden/>
              </w:rPr>
              <w:fldChar w:fldCharType="separate"/>
            </w:r>
            <w:r>
              <w:rPr>
                <w:noProof/>
                <w:webHidden/>
              </w:rPr>
              <w:t>17</w:t>
            </w:r>
            <w:r>
              <w:rPr>
                <w:noProof/>
                <w:webHidden/>
              </w:rPr>
              <w:fldChar w:fldCharType="end"/>
            </w:r>
          </w:hyperlink>
        </w:p>
        <w:p w14:paraId="7DCE3D85" w14:textId="5FBC8D85" w:rsidR="00FD3B59" w:rsidRDefault="00FD3B59">
          <w:pPr>
            <w:pStyle w:val="TOC2"/>
            <w:tabs>
              <w:tab w:val="right" w:leader="dot" w:pos="9061"/>
            </w:tabs>
            <w:rPr>
              <w:rFonts w:asciiTheme="minorHAnsi" w:eastAsiaTheme="minorEastAsia" w:hAnsiTheme="minorHAnsi" w:cstheme="minorBidi"/>
              <w:noProof/>
              <w:color w:val="auto"/>
            </w:rPr>
          </w:pPr>
          <w:hyperlink w:anchor="_Toc53671415" w:history="1">
            <w:r w:rsidRPr="00542318">
              <w:rPr>
                <w:rStyle w:val="Hyperlink"/>
                <w:noProof/>
              </w:rPr>
              <w:t>Multi-Agency Risk Assessment Conference (MARAC)</w:t>
            </w:r>
            <w:r>
              <w:rPr>
                <w:noProof/>
                <w:webHidden/>
              </w:rPr>
              <w:tab/>
            </w:r>
            <w:r>
              <w:rPr>
                <w:noProof/>
                <w:webHidden/>
              </w:rPr>
              <w:fldChar w:fldCharType="begin"/>
            </w:r>
            <w:r>
              <w:rPr>
                <w:noProof/>
                <w:webHidden/>
              </w:rPr>
              <w:instrText xml:space="preserve"> PAGEREF _Toc53671415 \h </w:instrText>
            </w:r>
            <w:r>
              <w:rPr>
                <w:noProof/>
                <w:webHidden/>
              </w:rPr>
            </w:r>
            <w:r>
              <w:rPr>
                <w:noProof/>
                <w:webHidden/>
              </w:rPr>
              <w:fldChar w:fldCharType="separate"/>
            </w:r>
            <w:r>
              <w:rPr>
                <w:noProof/>
                <w:webHidden/>
              </w:rPr>
              <w:t>18</w:t>
            </w:r>
            <w:r>
              <w:rPr>
                <w:noProof/>
                <w:webHidden/>
              </w:rPr>
              <w:fldChar w:fldCharType="end"/>
            </w:r>
          </w:hyperlink>
        </w:p>
        <w:p w14:paraId="6C1B187E" w14:textId="7805104D" w:rsidR="00FD3B59" w:rsidRDefault="00FD3B59">
          <w:pPr>
            <w:pStyle w:val="TOC2"/>
            <w:tabs>
              <w:tab w:val="right" w:leader="dot" w:pos="9061"/>
            </w:tabs>
            <w:rPr>
              <w:rFonts w:asciiTheme="minorHAnsi" w:eastAsiaTheme="minorEastAsia" w:hAnsiTheme="minorHAnsi" w:cstheme="minorBidi"/>
              <w:noProof/>
              <w:color w:val="auto"/>
            </w:rPr>
          </w:pPr>
          <w:hyperlink w:anchor="_Toc53671416" w:history="1">
            <w:r w:rsidRPr="00542318">
              <w:rPr>
                <w:rStyle w:val="Hyperlink"/>
                <w:noProof/>
              </w:rPr>
              <w:t>Multi-Agency Public Protection Arrangements (MAPPA)</w:t>
            </w:r>
            <w:r>
              <w:rPr>
                <w:noProof/>
                <w:webHidden/>
              </w:rPr>
              <w:tab/>
            </w:r>
            <w:r>
              <w:rPr>
                <w:noProof/>
                <w:webHidden/>
              </w:rPr>
              <w:fldChar w:fldCharType="begin"/>
            </w:r>
            <w:r>
              <w:rPr>
                <w:noProof/>
                <w:webHidden/>
              </w:rPr>
              <w:instrText xml:space="preserve"> PAGEREF _Toc53671416 \h </w:instrText>
            </w:r>
            <w:r>
              <w:rPr>
                <w:noProof/>
                <w:webHidden/>
              </w:rPr>
            </w:r>
            <w:r>
              <w:rPr>
                <w:noProof/>
                <w:webHidden/>
              </w:rPr>
              <w:fldChar w:fldCharType="separate"/>
            </w:r>
            <w:r>
              <w:rPr>
                <w:noProof/>
                <w:webHidden/>
              </w:rPr>
              <w:t>18</w:t>
            </w:r>
            <w:r>
              <w:rPr>
                <w:noProof/>
                <w:webHidden/>
              </w:rPr>
              <w:fldChar w:fldCharType="end"/>
            </w:r>
          </w:hyperlink>
        </w:p>
        <w:p w14:paraId="6687794E" w14:textId="7FFE17CF" w:rsidR="00FD3B59" w:rsidRDefault="00FD3B59">
          <w:pPr>
            <w:pStyle w:val="TOC1"/>
            <w:tabs>
              <w:tab w:val="right" w:leader="dot" w:pos="9061"/>
            </w:tabs>
            <w:rPr>
              <w:rFonts w:asciiTheme="minorHAnsi" w:eastAsiaTheme="minorEastAsia" w:hAnsiTheme="minorHAnsi" w:cstheme="minorBidi"/>
              <w:noProof/>
              <w:color w:val="auto"/>
            </w:rPr>
          </w:pPr>
          <w:hyperlink w:anchor="_Toc53671417" w:history="1">
            <w:r w:rsidRPr="00542318">
              <w:rPr>
                <w:rStyle w:val="Hyperlink"/>
                <w:noProof/>
              </w:rPr>
              <w:t>CHANNEL &amp; PREVENT</w:t>
            </w:r>
            <w:r>
              <w:rPr>
                <w:noProof/>
                <w:webHidden/>
              </w:rPr>
              <w:tab/>
            </w:r>
            <w:r>
              <w:rPr>
                <w:noProof/>
                <w:webHidden/>
              </w:rPr>
              <w:fldChar w:fldCharType="begin"/>
            </w:r>
            <w:r>
              <w:rPr>
                <w:noProof/>
                <w:webHidden/>
              </w:rPr>
              <w:instrText xml:space="preserve"> PAGEREF _Toc53671417 \h </w:instrText>
            </w:r>
            <w:r>
              <w:rPr>
                <w:noProof/>
                <w:webHidden/>
              </w:rPr>
            </w:r>
            <w:r>
              <w:rPr>
                <w:noProof/>
                <w:webHidden/>
              </w:rPr>
              <w:fldChar w:fldCharType="separate"/>
            </w:r>
            <w:r>
              <w:rPr>
                <w:noProof/>
                <w:webHidden/>
              </w:rPr>
              <w:t>18</w:t>
            </w:r>
            <w:r>
              <w:rPr>
                <w:noProof/>
                <w:webHidden/>
              </w:rPr>
              <w:fldChar w:fldCharType="end"/>
            </w:r>
          </w:hyperlink>
        </w:p>
        <w:p w14:paraId="2774EC9C" w14:textId="764595F3" w:rsidR="0027012F" w:rsidRDefault="00454466" w:rsidP="00AD21EC">
          <w:pPr>
            <w:ind w:left="0" w:firstLine="0"/>
          </w:pPr>
          <w:r>
            <w:fldChar w:fldCharType="end"/>
          </w:r>
        </w:p>
      </w:sdtContent>
    </w:sdt>
    <w:p w14:paraId="595CE095" w14:textId="77777777" w:rsidR="000118D3" w:rsidRDefault="000118D3" w:rsidP="00763082">
      <w:pPr>
        <w:spacing w:after="0" w:line="346" w:lineRule="auto"/>
        <w:ind w:right="41"/>
        <w:rPr>
          <w:color w:val="0070C0"/>
          <w:sz w:val="32"/>
          <w:szCs w:val="32"/>
        </w:rPr>
      </w:pPr>
    </w:p>
    <w:p w14:paraId="0B0753DD" w14:textId="77777777" w:rsidR="000118D3" w:rsidRDefault="000118D3" w:rsidP="00763082">
      <w:pPr>
        <w:spacing w:after="0" w:line="346" w:lineRule="auto"/>
        <w:ind w:right="41"/>
        <w:rPr>
          <w:color w:val="0070C0"/>
          <w:sz w:val="32"/>
          <w:szCs w:val="32"/>
        </w:rPr>
      </w:pPr>
    </w:p>
    <w:p w14:paraId="4737F2DD" w14:textId="77777777" w:rsidR="000118D3" w:rsidRDefault="000118D3" w:rsidP="00763082">
      <w:pPr>
        <w:spacing w:after="0" w:line="346" w:lineRule="auto"/>
        <w:ind w:right="41"/>
        <w:rPr>
          <w:color w:val="0070C0"/>
          <w:sz w:val="32"/>
          <w:szCs w:val="32"/>
        </w:rPr>
      </w:pPr>
    </w:p>
    <w:p w14:paraId="0C1B6811" w14:textId="332901D4" w:rsidR="0027012F" w:rsidRPr="00763082" w:rsidRDefault="00454466" w:rsidP="00763082">
      <w:pPr>
        <w:spacing w:after="0" w:line="346" w:lineRule="auto"/>
        <w:ind w:right="41"/>
        <w:rPr>
          <w:color w:val="0070C0"/>
          <w:sz w:val="32"/>
          <w:szCs w:val="32"/>
        </w:rPr>
      </w:pPr>
      <w:r w:rsidRPr="00763082">
        <w:rPr>
          <w:color w:val="0070C0"/>
          <w:sz w:val="32"/>
          <w:szCs w:val="32"/>
        </w:rPr>
        <w:lastRenderedPageBreak/>
        <w:t xml:space="preserve">Introduction </w:t>
      </w:r>
    </w:p>
    <w:p w14:paraId="12741178" w14:textId="4065AC04" w:rsidR="0027012F" w:rsidRDefault="00AD6B08">
      <w:pPr>
        <w:spacing w:after="219"/>
        <w:ind w:left="-5" w:right="41"/>
      </w:pPr>
      <w:r>
        <w:t>Medway</w:t>
      </w:r>
      <w:r w:rsidR="00454466">
        <w:t xml:space="preserve">’s Safeguarding </w:t>
      </w:r>
      <w:r>
        <w:t xml:space="preserve">Children’s </w:t>
      </w:r>
      <w:r w:rsidR="00454466">
        <w:t>Partnership</w:t>
      </w:r>
      <w:r>
        <w:t xml:space="preserve"> </w:t>
      </w:r>
      <w:r w:rsidR="00454466">
        <w:t xml:space="preserve">has developed this guidance in order to encourage an approach to working with children and their families (0 – 18 years) that ensures they receive the right support at the right time and for the right duration within the following context: </w:t>
      </w:r>
    </w:p>
    <w:p w14:paraId="09CEF267" w14:textId="77777777" w:rsidR="0027012F" w:rsidRDefault="00454466">
      <w:pPr>
        <w:numPr>
          <w:ilvl w:val="0"/>
          <w:numId w:val="1"/>
        </w:numPr>
        <w:spacing w:after="9"/>
        <w:ind w:right="41" w:hanging="360"/>
      </w:pPr>
      <w:r>
        <w:t xml:space="preserve">Working Together to Safeguard Children (July 2018) makes it clear that safeguarding children and promoting their welfare is the responsibility of all professionals working with children and that they should understand the criteria for taking action across a continuum of need that includes; ensuring that children achieve the best outcomes; preventing the impairment of children’s health and development ensuring that children grow up in circumstances consistent with safe and effective care; and, protecting children from abuse and neglect. </w:t>
      </w:r>
    </w:p>
    <w:p w14:paraId="633609AC" w14:textId="77777777" w:rsidR="0027012F" w:rsidRDefault="00454466">
      <w:pPr>
        <w:spacing w:after="45" w:line="259" w:lineRule="auto"/>
        <w:ind w:left="360" w:firstLine="0"/>
      </w:pPr>
      <w:r>
        <w:t xml:space="preserve"> </w:t>
      </w:r>
    </w:p>
    <w:p w14:paraId="2B1DE46D" w14:textId="43F9299C" w:rsidR="0027012F" w:rsidRDefault="00454466">
      <w:pPr>
        <w:numPr>
          <w:ilvl w:val="0"/>
          <w:numId w:val="1"/>
        </w:numPr>
        <w:spacing w:after="9"/>
        <w:ind w:right="41" w:hanging="360"/>
      </w:pPr>
      <w:r>
        <w:t xml:space="preserve">The Children Act 2004, as amended by the Children and Social Work Act 2017, places new duties on key agencies in a local area. </w:t>
      </w:r>
      <w:r w:rsidR="00763082">
        <w:t>Specifically,</w:t>
      </w:r>
      <w:r>
        <w:t xml:space="preserve"> the police, clinical commissioning groups and the local authority are under a duty to make arrangements to work together, and with other partners locally, to safeguard and promote the welfare of all children in their area. Everyone who comes into contact with children and families has a role to play. </w:t>
      </w:r>
    </w:p>
    <w:p w14:paraId="34D0F461" w14:textId="77777777" w:rsidR="0027012F" w:rsidRDefault="00454466">
      <w:pPr>
        <w:spacing w:after="43" w:line="259" w:lineRule="auto"/>
        <w:ind w:left="360" w:firstLine="0"/>
      </w:pPr>
      <w:r>
        <w:t xml:space="preserve"> </w:t>
      </w:r>
    </w:p>
    <w:p w14:paraId="4F3BEB5A" w14:textId="77777777" w:rsidR="0027012F" w:rsidRDefault="00454466">
      <w:pPr>
        <w:numPr>
          <w:ilvl w:val="0"/>
          <w:numId w:val="1"/>
        </w:numPr>
        <w:spacing w:after="9"/>
        <w:ind w:right="41" w:hanging="360"/>
      </w:pPr>
      <w:r>
        <w:t xml:space="preserve">All children have basic needs that in the main are provided for through universal services. These include education, early years, health, youth services, leisure facilities, and the many services provided by voluntary and community organisations. However, some children have needs which will require the additional support provided by targeted and statutory services. </w:t>
      </w:r>
    </w:p>
    <w:p w14:paraId="48C0CBCA" w14:textId="77777777" w:rsidR="0027012F" w:rsidRDefault="00454466">
      <w:pPr>
        <w:spacing w:after="45" w:line="259" w:lineRule="auto"/>
        <w:ind w:left="720" w:firstLine="0"/>
      </w:pPr>
      <w:r>
        <w:t xml:space="preserve"> </w:t>
      </w:r>
    </w:p>
    <w:p w14:paraId="2756D409" w14:textId="42BE5203" w:rsidR="0027012F" w:rsidRPr="00A42CB9" w:rsidRDefault="00454466">
      <w:pPr>
        <w:numPr>
          <w:ilvl w:val="0"/>
          <w:numId w:val="1"/>
        </w:numPr>
        <w:spacing w:after="9"/>
        <w:ind w:right="41" w:hanging="360"/>
      </w:pPr>
      <w:r w:rsidRPr="00A42CB9">
        <w:t xml:space="preserve">This document supports </w:t>
      </w:r>
      <w:r w:rsidR="009A28BA" w:rsidRPr="00A42CB9">
        <w:t>Medway</w:t>
      </w:r>
      <w:r w:rsidRPr="00A42CB9">
        <w:t xml:space="preserve">’s Early Help Strategy </w:t>
      </w:r>
      <w:r w:rsidR="00E677EC" w:rsidRPr="00A42CB9">
        <w:t xml:space="preserve">launched 2021 -2024 </w:t>
      </w:r>
      <w:r w:rsidR="00B07C6E" w:rsidRPr="00A42CB9">
        <w:t>(</w:t>
      </w:r>
      <w:r w:rsidRPr="00A42CB9">
        <w:t xml:space="preserve">which sets out the priorities for progressing the delivery of co-ordinated and targeted approach to Early Help across </w:t>
      </w:r>
      <w:r w:rsidR="009A28BA" w:rsidRPr="00A42CB9">
        <w:t>Medway</w:t>
      </w:r>
      <w:r w:rsidRPr="00A42CB9">
        <w:t xml:space="preserve">. It outlines the vision for Early </w:t>
      </w:r>
      <w:r w:rsidR="00B27016" w:rsidRPr="00A42CB9">
        <w:t>help</w:t>
      </w:r>
      <w:r w:rsidR="00776EAC" w:rsidRPr="00A42CB9">
        <w:t xml:space="preserve"> and Targeted</w:t>
      </w:r>
      <w:r w:rsidR="00B27016" w:rsidRPr="00A42CB9">
        <w:t xml:space="preserve"> Support</w:t>
      </w:r>
      <w:r w:rsidR="00776EAC" w:rsidRPr="00A42CB9">
        <w:t>)</w:t>
      </w:r>
    </w:p>
    <w:p w14:paraId="491113F8" w14:textId="77777777" w:rsidR="0027012F" w:rsidRDefault="00454466">
      <w:pPr>
        <w:spacing w:after="45" w:line="259" w:lineRule="auto"/>
        <w:ind w:left="720" w:firstLine="0"/>
      </w:pPr>
      <w:r>
        <w:t xml:space="preserve"> </w:t>
      </w:r>
    </w:p>
    <w:p w14:paraId="2F37DB80" w14:textId="6F8723CE" w:rsidR="0027012F" w:rsidRDefault="00454466">
      <w:pPr>
        <w:numPr>
          <w:ilvl w:val="0"/>
          <w:numId w:val="1"/>
        </w:numPr>
        <w:spacing w:after="9"/>
        <w:ind w:right="41" w:hanging="360"/>
      </w:pPr>
      <w:r>
        <w:t>This document sets out three levels of need and provides guidance to help assess a child’s level of need and identify which, if any additional services are required. It is not a rigid set of procedures as each child is unique and their needs will change over time. Professionals can seek further advice from their agency safeguarding lead</w:t>
      </w:r>
      <w:r w:rsidR="00A42CB9">
        <w:t>.</w:t>
      </w:r>
    </w:p>
    <w:p w14:paraId="0CEC7F24" w14:textId="77777777" w:rsidR="0027012F" w:rsidRDefault="00454466">
      <w:pPr>
        <w:spacing w:after="45" w:line="259" w:lineRule="auto"/>
        <w:ind w:left="720" w:firstLine="0"/>
      </w:pPr>
      <w:r>
        <w:t xml:space="preserve"> </w:t>
      </w:r>
    </w:p>
    <w:p w14:paraId="67D6400C" w14:textId="77777777" w:rsidR="0027012F" w:rsidRDefault="00454466">
      <w:pPr>
        <w:numPr>
          <w:ilvl w:val="0"/>
          <w:numId w:val="1"/>
        </w:numPr>
        <w:spacing w:after="9"/>
        <w:ind w:right="41" w:hanging="360"/>
      </w:pPr>
      <w:r>
        <w:t xml:space="preserve">Most children and families welcome help and support. However, for some having professionals involved in their lives can be challenging or embarrassing and this may mean that they are less able to recognise harm or implement strategies to reduce the risks to themselves or others. Whilst this guidance looks to address concerns by promoting the safety and strengths available within the family and through their existing networks, it is vital that the needs of the child are prioritised above those of the adults who care for them. </w:t>
      </w:r>
    </w:p>
    <w:p w14:paraId="21640080" w14:textId="77777777" w:rsidR="0027012F" w:rsidRDefault="00454466">
      <w:pPr>
        <w:spacing w:after="43" w:line="259" w:lineRule="auto"/>
        <w:ind w:left="720" w:firstLine="0"/>
      </w:pPr>
      <w:r>
        <w:t xml:space="preserve"> </w:t>
      </w:r>
    </w:p>
    <w:p w14:paraId="39BFE596" w14:textId="154AF23C" w:rsidR="00C61A8A" w:rsidRDefault="00454466" w:rsidP="00C61A8A">
      <w:pPr>
        <w:numPr>
          <w:ilvl w:val="0"/>
          <w:numId w:val="1"/>
        </w:numPr>
        <w:ind w:right="41" w:hanging="360"/>
      </w:pPr>
      <w:r>
        <w:t xml:space="preserve">Professionals must ensure that there is no delay in offering support that may prevent problems escalating. If a child is at imminent and significant risk of harm contact the emergency services on 999 and then contact MASH (Multi Agency Safeguarding Hub). Prompt action is required to avoid delay in protecting children and to facilitate the gathering of evidence where a crime may have been committed. </w:t>
      </w:r>
    </w:p>
    <w:p w14:paraId="773B9859" w14:textId="77777777" w:rsidR="00C61A8A" w:rsidRPr="00C61A8A" w:rsidRDefault="00C61A8A" w:rsidP="00C61A8A">
      <w:pPr>
        <w:ind w:left="0" w:right="41" w:firstLine="0"/>
        <w:rPr>
          <w:sz w:val="2"/>
          <w:szCs w:val="2"/>
        </w:rPr>
      </w:pPr>
    </w:p>
    <w:p w14:paraId="37B9F43C" w14:textId="5118A6B2" w:rsidR="000F09EB" w:rsidRDefault="000F09EB" w:rsidP="00C61A8A">
      <w:pPr>
        <w:numPr>
          <w:ilvl w:val="0"/>
          <w:numId w:val="1"/>
        </w:numPr>
        <w:ind w:right="41" w:hanging="360"/>
      </w:pPr>
      <w:r>
        <w:t>Collation of a body of knowledge, enabling more intelligent commissioning and provisioning of services.</w:t>
      </w:r>
    </w:p>
    <w:p w14:paraId="5814CD3C" w14:textId="77777777" w:rsidR="00EB0DD8" w:rsidRDefault="00EB0DD8" w:rsidP="00EB0DD8">
      <w:pPr>
        <w:ind w:left="360" w:right="41" w:firstLine="0"/>
      </w:pPr>
    </w:p>
    <w:p w14:paraId="746568E3" w14:textId="77777777" w:rsidR="00A85A84" w:rsidRPr="00EB0DD8" w:rsidRDefault="000F09EB" w:rsidP="00EB0DD8">
      <w:pPr>
        <w:ind w:left="350" w:right="41" w:firstLine="0"/>
        <w:rPr>
          <w:sz w:val="32"/>
          <w:szCs w:val="32"/>
        </w:rPr>
      </w:pPr>
      <w:r w:rsidRPr="00EB0DD8">
        <w:rPr>
          <w:color w:val="0070C0"/>
          <w:sz w:val="32"/>
          <w:szCs w:val="32"/>
        </w:rPr>
        <w:lastRenderedPageBreak/>
        <w:t>Governance</w:t>
      </w:r>
      <w:r w:rsidRPr="00EB0DD8">
        <w:rPr>
          <w:sz w:val="32"/>
          <w:szCs w:val="32"/>
        </w:rPr>
        <w:t xml:space="preserve"> </w:t>
      </w:r>
    </w:p>
    <w:p w14:paraId="73DB635B" w14:textId="0DB5FF88" w:rsidR="000F09EB" w:rsidRDefault="000F09EB" w:rsidP="00A85A84">
      <w:pPr>
        <w:ind w:left="360" w:right="41" w:firstLine="0"/>
      </w:pPr>
      <w:r>
        <w:t xml:space="preserve">Multi Agency Safeguarding Hub (MASH) arrangements are fully endorsed and supported through the Medway Safeguarding Children Partnership, with strategic oversight provided through </w:t>
      </w:r>
      <w:r w:rsidR="00A42CB9">
        <w:t>the</w:t>
      </w:r>
      <w:r>
        <w:t xml:space="preserve"> </w:t>
      </w:r>
      <w:r w:rsidR="00A42CB9">
        <w:t>MASH</w:t>
      </w:r>
      <w:r>
        <w:t xml:space="preserve"> </w:t>
      </w:r>
      <w:r w:rsidR="00EB0DD8">
        <w:t>Strategic</w:t>
      </w:r>
      <w:r>
        <w:t xml:space="preserve"> Board.</w:t>
      </w:r>
    </w:p>
    <w:p w14:paraId="427F97CA" w14:textId="77777777" w:rsidR="000F09EB" w:rsidRDefault="000F09EB" w:rsidP="00EB0DD8">
      <w:pPr>
        <w:ind w:left="360" w:right="41" w:firstLine="0"/>
      </w:pPr>
      <w:r>
        <w:t>Information sharing forms a critical part of the MASH arrangements, which is illustrated clearly by the following statement:</w:t>
      </w:r>
    </w:p>
    <w:p w14:paraId="189E5EC2" w14:textId="77777777" w:rsidR="00A85A84" w:rsidRDefault="000F09EB" w:rsidP="00A85A84">
      <w:pPr>
        <w:ind w:left="360" w:right="41" w:firstLine="0"/>
      </w:pPr>
      <w:r>
        <w:t>Working Together to Safeguard Children 2018 states that:</w:t>
      </w:r>
    </w:p>
    <w:p w14:paraId="70D73BD3" w14:textId="0EA607C1" w:rsidR="000F09EB" w:rsidRDefault="000F09EB" w:rsidP="00A85A84">
      <w:pPr>
        <w:ind w:left="360" w:right="41" w:firstLine="0"/>
      </w:pPr>
      <w:r>
        <w:t>“Effective sharing of information between practitioners and local agencies is essential for</w:t>
      </w:r>
      <w:r w:rsidR="00A85A84">
        <w:t xml:space="preserve"> </w:t>
      </w:r>
      <w:r>
        <w:t>effective identification, of need, assessment and service provision. Sharing information increases the capacity of practitioners to take action to keep children safe. Practitioners should be proactive in sharing information to help identify, access and respond to risks or concerns about the safety and welfare of children whether this is when problems are first emerging, or where a child is already known to local authority children’s social care. Information sharing is also essential for the identification of patterns of behaviour when a child has gone missing or in relation to children in the secure estate where there may be multiple local authorities involved in a child’s care. – Fears about sharing information must not be allowed to stand in the way of the need to promote the welfare and protect the safety of children, which must always be the paramount concern.” (Working Together - July 2018)</w:t>
      </w:r>
    </w:p>
    <w:p w14:paraId="2865434A" w14:textId="77777777" w:rsidR="00EB0DD8" w:rsidRDefault="000F09EB" w:rsidP="000F09EB">
      <w:pPr>
        <w:ind w:left="360" w:right="41" w:firstLine="0"/>
      </w:pPr>
      <w:r>
        <w:t xml:space="preserve">For details of Information Sharing and Confidentiality, information, </w:t>
      </w:r>
      <w:proofErr w:type="gramStart"/>
      <w:r>
        <w:t>advice</w:t>
      </w:r>
      <w:proofErr w:type="gramEnd"/>
      <w:r>
        <w:t xml:space="preserve"> and guidance please click onto the following link. </w:t>
      </w:r>
    </w:p>
    <w:p w14:paraId="3872EFE4" w14:textId="645DA388" w:rsidR="005E09C4" w:rsidRDefault="00FD3B59" w:rsidP="000F09EB">
      <w:pPr>
        <w:ind w:left="360" w:right="41" w:firstLine="0"/>
      </w:pPr>
      <w:hyperlink r:id="rId7" w:history="1">
        <w:r w:rsidR="00FD2BEA" w:rsidRPr="00EE5731">
          <w:rPr>
            <w:rStyle w:val="Hyperlink"/>
          </w:rPr>
          <w:t>http://www.proceduresonline.com/kentandmedway/chapters/p_info_shar_conf.html</w:t>
        </w:r>
      </w:hyperlink>
      <w:r w:rsidR="00FD2BEA">
        <w:t xml:space="preserve"> </w:t>
      </w:r>
    </w:p>
    <w:p w14:paraId="4A752600" w14:textId="77777777" w:rsidR="00FD02E5" w:rsidRDefault="00FD02E5" w:rsidP="00FD02E5">
      <w:pPr>
        <w:pStyle w:val="ListParagraph"/>
      </w:pPr>
    </w:p>
    <w:p w14:paraId="3FD0218A" w14:textId="77777777" w:rsidR="0027012F" w:rsidRDefault="00454466">
      <w:pPr>
        <w:pStyle w:val="Heading1"/>
        <w:ind w:left="-5"/>
      </w:pPr>
      <w:bookmarkStart w:id="0" w:name="_Toc53671390"/>
      <w:r>
        <w:t>Principles of Practice</w:t>
      </w:r>
      <w:bookmarkEnd w:id="0"/>
      <w:r>
        <w:t xml:space="preserve"> </w:t>
      </w:r>
    </w:p>
    <w:p w14:paraId="2EA389C5" w14:textId="2E9E2271" w:rsidR="0027012F" w:rsidRDefault="00454466">
      <w:pPr>
        <w:spacing w:after="219"/>
        <w:ind w:left="-5" w:right="41"/>
      </w:pPr>
      <w:r>
        <w:t xml:space="preserve">It is important that people working with children and their families share a common set of principles which inform their practice. In </w:t>
      </w:r>
      <w:r w:rsidR="009A28BA">
        <w:t>Medway</w:t>
      </w:r>
      <w:r>
        <w:t xml:space="preserve"> our approach will be guided by the following principles: </w:t>
      </w:r>
    </w:p>
    <w:p w14:paraId="52E90DDA" w14:textId="77777777" w:rsidR="0027012F" w:rsidRDefault="00454466">
      <w:pPr>
        <w:numPr>
          <w:ilvl w:val="0"/>
          <w:numId w:val="2"/>
        </w:numPr>
        <w:spacing w:after="47"/>
        <w:ind w:right="41" w:hanging="360"/>
      </w:pPr>
      <w:r>
        <w:t xml:space="preserve">Early Help is everyone’s responsibility. </w:t>
      </w:r>
    </w:p>
    <w:p w14:paraId="51C54261" w14:textId="77777777" w:rsidR="0027012F" w:rsidRDefault="00454466">
      <w:pPr>
        <w:numPr>
          <w:ilvl w:val="0"/>
          <w:numId w:val="2"/>
        </w:numPr>
        <w:spacing w:after="49"/>
        <w:ind w:right="41" w:hanging="360"/>
      </w:pPr>
      <w:r>
        <w:t xml:space="preserve">We will listen to Children, Young People and Families and ensure their voice is heard. </w:t>
      </w:r>
    </w:p>
    <w:p w14:paraId="17906971" w14:textId="77777777" w:rsidR="0027012F" w:rsidRDefault="00454466">
      <w:pPr>
        <w:numPr>
          <w:ilvl w:val="0"/>
          <w:numId w:val="2"/>
        </w:numPr>
        <w:spacing w:after="49"/>
        <w:ind w:right="41" w:hanging="360"/>
      </w:pPr>
      <w:r>
        <w:t xml:space="preserve">We will keep Children and Young People at the centre of work with families. </w:t>
      </w:r>
    </w:p>
    <w:p w14:paraId="1A29E49A" w14:textId="77777777" w:rsidR="0027012F" w:rsidRDefault="00454466">
      <w:pPr>
        <w:numPr>
          <w:ilvl w:val="0"/>
          <w:numId w:val="2"/>
        </w:numPr>
        <w:spacing w:after="46"/>
        <w:ind w:right="41" w:hanging="360"/>
      </w:pPr>
      <w:r>
        <w:t xml:space="preserve">We will ensure the welfare of children and young people is the main priority. </w:t>
      </w:r>
    </w:p>
    <w:p w14:paraId="5433A589" w14:textId="77777777" w:rsidR="0027012F" w:rsidRDefault="00454466">
      <w:pPr>
        <w:numPr>
          <w:ilvl w:val="0"/>
          <w:numId w:val="2"/>
        </w:numPr>
        <w:spacing w:after="49"/>
        <w:ind w:right="41" w:hanging="360"/>
      </w:pPr>
      <w:r>
        <w:t xml:space="preserve">Partners will work effectively together in strong collaboration and co-operation. </w:t>
      </w:r>
    </w:p>
    <w:p w14:paraId="5C625E72" w14:textId="77777777" w:rsidR="0027012F" w:rsidRDefault="00454466">
      <w:pPr>
        <w:numPr>
          <w:ilvl w:val="0"/>
          <w:numId w:val="2"/>
        </w:numPr>
        <w:spacing w:after="69"/>
        <w:ind w:right="41" w:hanging="360"/>
      </w:pPr>
      <w:r>
        <w:t xml:space="preserve">Services will be delivered as early as possible to meet emerging needs and prevent needs escalating. </w:t>
      </w:r>
    </w:p>
    <w:p w14:paraId="44CE27E9" w14:textId="77777777" w:rsidR="0027012F" w:rsidRDefault="00454466">
      <w:pPr>
        <w:numPr>
          <w:ilvl w:val="0"/>
          <w:numId w:val="2"/>
        </w:numPr>
        <w:spacing w:after="235"/>
        <w:ind w:right="41" w:hanging="360"/>
      </w:pPr>
      <w:r>
        <w:t xml:space="preserve">We will develop a culture of shared Responsibility, Challenge and Escalation. </w:t>
      </w:r>
    </w:p>
    <w:p w14:paraId="33DDF016" w14:textId="3FCC3C5D" w:rsidR="0027012F" w:rsidRPr="00415972" w:rsidRDefault="00454466">
      <w:pPr>
        <w:pStyle w:val="Heading2"/>
        <w:spacing w:after="2" w:line="263" w:lineRule="auto"/>
        <w:ind w:left="345" w:hanging="360"/>
        <w:rPr>
          <w:b/>
          <w:bCs/>
          <w:color w:val="FF0000"/>
        </w:rPr>
      </w:pPr>
      <w:bookmarkStart w:id="1" w:name="_Toc53671391"/>
      <w:r>
        <w:rPr>
          <w:sz w:val="24"/>
        </w:rPr>
        <w:t>1.</w:t>
      </w:r>
      <w:r>
        <w:rPr>
          <w:rFonts w:ascii="Arial" w:eastAsia="Arial" w:hAnsi="Arial" w:cs="Arial"/>
          <w:sz w:val="24"/>
        </w:rPr>
        <w:t xml:space="preserve"> </w:t>
      </w:r>
      <w:r>
        <w:t xml:space="preserve">Early Help is everyone’s responsibility </w:t>
      </w:r>
      <w:r>
        <w:rPr>
          <w:sz w:val="24"/>
        </w:rPr>
        <w:t>–</w:t>
      </w:r>
      <w:r w:rsidRPr="00A42CB9">
        <w:rPr>
          <w:sz w:val="24"/>
        </w:rPr>
        <w:t xml:space="preserve"> </w:t>
      </w:r>
      <w:r w:rsidRPr="00B15EF7">
        <w:rPr>
          <w:b/>
          <w:bCs/>
          <w:sz w:val="24"/>
        </w:rPr>
        <w:t xml:space="preserve">Early Help in </w:t>
      </w:r>
      <w:r w:rsidR="009A28BA" w:rsidRPr="00B15EF7">
        <w:rPr>
          <w:b/>
          <w:bCs/>
          <w:sz w:val="24"/>
        </w:rPr>
        <w:t>Medway</w:t>
      </w:r>
      <w:r w:rsidRPr="00B15EF7">
        <w:rPr>
          <w:b/>
          <w:bCs/>
          <w:sz w:val="24"/>
        </w:rPr>
        <w:t xml:space="preserve"> is a collaborative approach, not a provision</w:t>
      </w:r>
      <w:bookmarkEnd w:id="1"/>
      <w:r w:rsidRPr="00A42CB9">
        <w:rPr>
          <w:sz w:val="24"/>
        </w:rPr>
        <w:t xml:space="preserve"> </w:t>
      </w:r>
    </w:p>
    <w:p w14:paraId="645038AF" w14:textId="1BEEDAE3" w:rsidR="0027012F" w:rsidRDefault="00454466">
      <w:pPr>
        <w:spacing w:after="261"/>
        <w:ind w:left="370" w:right="41"/>
      </w:pPr>
      <w:r>
        <w:t xml:space="preserve">By working together effectively and earlier we will reduce the number of children and young people requiring statutory interventions. Early Help enables children, young people and their families that have become overwhelmed by difficulties to make better choices, learn new </w:t>
      </w:r>
      <w:r w:rsidR="00CA5D02">
        <w:t>skills,</w:t>
      </w:r>
      <w:r>
        <w:t xml:space="preserve"> and improve aspirations to turn their lives around. </w:t>
      </w:r>
      <w:r w:rsidR="00CA5D02">
        <w:t>Everyone</w:t>
      </w:r>
      <w:r>
        <w:t xml:space="preserve"> is accountable and responsible for the child – if a need is identified that can be met the requirement to take action with the confidence to intervene and challenge positively when appropriate must be taken.  </w:t>
      </w:r>
    </w:p>
    <w:p w14:paraId="749B705B" w14:textId="77777777" w:rsidR="0027012F" w:rsidRDefault="00454466">
      <w:pPr>
        <w:pStyle w:val="Heading2"/>
        <w:spacing w:after="2" w:line="263" w:lineRule="auto"/>
        <w:ind w:left="-5"/>
      </w:pPr>
      <w:bookmarkStart w:id="2" w:name="_Toc53671392"/>
      <w:r>
        <w:lastRenderedPageBreak/>
        <w:t>2.</w:t>
      </w:r>
      <w:r>
        <w:rPr>
          <w:rFonts w:ascii="Arial" w:eastAsia="Arial" w:hAnsi="Arial" w:cs="Arial"/>
        </w:rPr>
        <w:t xml:space="preserve"> </w:t>
      </w:r>
      <w:r>
        <w:t xml:space="preserve">Child Focused Practice – </w:t>
      </w:r>
      <w:r>
        <w:rPr>
          <w:sz w:val="24"/>
        </w:rPr>
        <w:t>The child is at the centre of all we do</w:t>
      </w:r>
      <w:bookmarkEnd w:id="2"/>
      <w:r>
        <w:t xml:space="preserve"> </w:t>
      </w:r>
    </w:p>
    <w:p w14:paraId="0A324AA6" w14:textId="2E1AC3A6" w:rsidR="0027012F" w:rsidRDefault="00454466">
      <w:pPr>
        <w:spacing w:after="245"/>
        <w:ind w:left="370" w:right="41"/>
      </w:pPr>
      <w:r>
        <w:t xml:space="preserve">Whilst we have a “whole family” approach to working with children and families in </w:t>
      </w:r>
      <w:r w:rsidR="009A28BA">
        <w:t>Medway</w:t>
      </w:r>
      <w:r>
        <w:t xml:space="preserve"> we will always consider the child at the centre of our work and how any actions will improve outcomes for the child. Our practice will be rooted in child development and evidence based. Addressing the needs of the parent/carer can improve the outcomes for the child. </w:t>
      </w:r>
    </w:p>
    <w:p w14:paraId="466671E2" w14:textId="234252CE" w:rsidR="0027012F" w:rsidRDefault="00454466">
      <w:pPr>
        <w:pStyle w:val="Heading2"/>
        <w:spacing w:after="2" w:line="263" w:lineRule="auto"/>
        <w:ind w:left="345" w:hanging="360"/>
      </w:pPr>
      <w:bookmarkStart w:id="3" w:name="_Toc53671393"/>
      <w:r>
        <w:rPr>
          <w:sz w:val="24"/>
        </w:rPr>
        <w:t>3.</w:t>
      </w:r>
      <w:r>
        <w:rPr>
          <w:rFonts w:ascii="Arial" w:eastAsia="Arial" w:hAnsi="Arial" w:cs="Arial"/>
          <w:sz w:val="24"/>
        </w:rPr>
        <w:t xml:space="preserve"> </w:t>
      </w:r>
      <w:r>
        <w:t xml:space="preserve">The Child’s Voice – </w:t>
      </w:r>
      <w:r>
        <w:rPr>
          <w:sz w:val="24"/>
        </w:rPr>
        <w:t xml:space="preserve">The voice of the child will be </w:t>
      </w:r>
      <w:r w:rsidR="00FE7ABD">
        <w:rPr>
          <w:sz w:val="24"/>
        </w:rPr>
        <w:t>captured,</w:t>
      </w:r>
      <w:r>
        <w:rPr>
          <w:sz w:val="24"/>
        </w:rPr>
        <w:t xml:space="preserve"> and we will value the views and opinions of children</w:t>
      </w:r>
      <w:bookmarkEnd w:id="3"/>
      <w:r>
        <w:rPr>
          <w:sz w:val="24"/>
        </w:rPr>
        <w:t xml:space="preserve"> </w:t>
      </w:r>
    </w:p>
    <w:p w14:paraId="632BD20D" w14:textId="3E0ED89E" w:rsidR="0027012F" w:rsidRPr="008E21AF" w:rsidRDefault="00454466" w:rsidP="008E21AF">
      <w:pPr>
        <w:ind w:left="370" w:right="41"/>
        <w:rPr>
          <w:color w:val="FF0000"/>
        </w:rPr>
      </w:pPr>
      <w:r>
        <w:t xml:space="preserve">The safety and wellbeing of the child or young person is paramount. In </w:t>
      </w:r>
      <w:proofErr w:type="gramStart"/>
      <w:r>
        <w:t>all of</w:t>
      </w:r>
      <w:proofErr w:type="gramEnd"/>
      <w:r>
        <w:t xml:space="preserve"> our work we will ensure that we capture the voice of the child by listening to their feelings, opinions, </w:t>
      </w:r>
      <w:r w:rsidR="009C72C9">
        <w:t>choices,</w:t>
      </w:r>
      <w:r>
        <w:t xml:space="preserve"> and emotions and focus on their experiences and the impact on their lives. Children’s contributions towards assessments and plans is important and should be clearly evidenced.  </w:t>
      </w:r>
    </w:p>
    <w:p w14:paraId="23262C98" w14:textId="77777777" w:rsidR="0027012F" w:rsidRDefault="00454466">
      <w:pPr>
        <w:pStyle w:val="Heading2"/>
        <w:spacing w:after="2" w:line="263" w:lineRule="auto"/>
        <w:ind w:left="345" w:hanging="360"/>
      </w:pPr>
      <w:bookmarkStart w:id="4" w:name="_Toc53671394"/>
      <w:r>
        <w:rPr>
          <w:sz w:val="24"/>
        </w:rPr>
        <w:t>4.</w:t>
      </w:r>
      <w:r>
        <w:rPr>
          <w:rFonts w:ascii="Arial" w:eastAsia="Arial" w:hAnsi="Arial" w:cs="Arial"/>
          <w:sz w:val="24"/>
        </w:rPr>
        <w:t xml:space="preserve"> </w:t>
      </w:r>
      <w:r>
        <w:t xml:space="preserve">Participation of parents and carers – </w:t>
      </w:r>
      <w:r>
        <w:rPr>
          <w:sz w:val="24"/>
        </w:rPr>
        <w:t>Parents have the primary responsibility to meet the needs of their children</w:t>
      </w:r>
      <w:bookmarkEnd w:id="4"/>
      <w:r>
        <w:rPr>
          <w:sz w:val="24"/>
        </w:rPr>
        <w:t xml:space="preserve"> </w:t>
      </w:r>
    </w:p>
    <w:p w14:paraId="0A897DF7" w14:textId="009DE1BB" w:rsidR="0027012F" w:rsidRDefault="00454466">
      <w:pPr>
        <w:ind w:left="370" w:right="41"/>
      </w:pPr>
      <w:r>
        <w:t xml:space="preserve">Parents and Carers contributions to assessments and plans can identify and build on strengths and skills to make lasting changes. We want parents, carers, family members and children to play a vital role in shaping our decision making. Even when the views of adults and the wellbeing of children are in conflict it is our </w:t>
      </w:r>
      <w:r w:rsidR="009C72C9">
        <w:t>role</w:t>
      </w:r>
      <w:r>
        <w:t xml:space="preserve"> to listen and involve all parties in making decisions that best safeguard and protect children. It is important that we understand the family’s beliefs and cultures. We will be respectful, </w:t>
      </w:r>
      <w:proofErr w:type="gramStart"/>
      <w:r>
        <w:t>honest</w:t>
      </w:r>
      <w:proofErr w:type="gramEnd"/>
      <w:r>
        <w:t xml:space="preserve"> and transparent. We will be clear about our concerns and what needs to change. Professionals must consider strengths and sources of support within family networks and communities. </w:t>
      </w:r>
    </w:p>
    <w:p w14:paraId="43E973C9" w14:textId="53311FE6" w:rsidR="00415972" w:rsidRDefault="00415972" w:rsidP="00A42CB9">
      <w:pPr>
        <w:ind w:left="0" w:right="41" w:firstLine="0"/>
        <w:rPr>
          <w:color w:val="5B9BD5" w:themeColor="accent5"/>
        </w:rPr>
      </w:pPr>
      <w:r w:rsidRPr="008E21AF">
        <w:rPr>
          <w:color w:val="5B9BD5" w:themeColor="accent5"/>
        </w:rPr>
        <w:t xml:space="preserve">5. ACE AND Trauma informed </w:t>
      </w:r>
      <w:r w:rsidR="00F26DCB">
        <w:rPr>
          <w:color w:val="5B9BD5" w:themeColor="accent5"/>
        </w:rPr>
        <w:t>practice.</w:t>
      </w:r>
    </w:p>
    <w:p w14:paraId="055EF694" w14:textId="724E7DD0" w:rsidR="00F26DCB" w:rsidRPr="00F26DCB" w:rsidRDefault="00F26DCB" w:rsidP="00A42CB9">
      <w:pPr>
        <w:ind w:left="0" w:right="41" w:firstLine="0"/>
        <w:rPr>
          <w:color w:val="auto"/>
        </w:rPr>
      </w:pPr>
      <w:r>
        <w:rPr>
          <w:color w:val="5B9BD5" w:themeColor="accent5"/>
        </w:rPr>
        <w:t xml:space="preserve">      </w:t>
      </w:r>
      <w:r>
        <w:rPr>
          <w:color w:val="auto"/>
        </w:rPr>
        <w:t>The use of trauma informed practice to understand and meet the needs of children.</w:t>
      </w:r>
    </w:p>
    <w:p w14:paraId="249572FA" w14:textId="37F64845" w:rsidR="00415972" w:rsidRPr="008E21AF" w:rsidRDefault="00415972" w:rsidP="00A42CB9">
      <w:pPr>
        <w:ind w:right="41"/>
        <w:rPr>
          <w:color w:val="5B9BD5" w:themeColor="accent5"/>
        </w:rPr>
      </w:pPr>
      <w:r w:rsidRPr="008E21AF">
        <w:rPr>
          <w:color w:val="5B9BD5" w:themeColor="accent5"/>
        </w:rPr>
        <w:t xml:space="preserve">6. Contextual safeguarding </w:t>
      </w:r>
      <w:r w:rsidR="00F26DCB">
        <w:rPr>
          <w:color w:val="5B9BD5" w:themeColor="accent5"/>
        </w:rPr>
        <w:t>(Exploitation strategy draft in progress)</w:t>
      </w:r>
    </w:p>
    <w:p w14:paraId="4303331A" w14:textId="2C7C9B09" w:rsidR="00A42CB9" w:rsidRDefault="00F26DCB" w:rsidP="00C61A8A">
      <w:pPr>
        <w:ind w:left="284" w:right="41" w:hanging="284"/>
        <w:rPr>
          <w:color w:val="auto"/>
        </w:rPr>
      </w:pPr>
      <w:r>
        <w:rPr>
          <w:color w:val="9CC2E5" w:themeColor="accent5" w:themeTint="99"/>
        </w:rPr>
        <w:t xml:space="preserve">     </w:t>
      </w:r>
      <w:r>
        <w:rPr>
          <w:color w:val="auto"/>
        </w:rPr>
        <w:t>Ensuring a partnership approach to contextual safeguarding that identifies and responds to risks    outside of the family home.</w:t>
      </w:r>
    </w:p>
    <w:p w14:paraId="0C0A7EA6" w14:textId="77777777" w:rsidR="00FD2BEA" w:rsidRDefault="00FD2BEA">
      <w:pPr>
        <w:ind w:left="-5" w:right="41"/>
      </w:pPr>
    </w:p>
    <w:p w14:paraId="57B22FCA" w14:textId="034F15F8" w:rsidR="0027012F" w:rsidRDefault="00454466">
      <w:pPr>
        <w:ind w:left="-5" w:right="41"/>
      </w:pPr>
      <w:r>
        <w:t xml:space="preserve">Whilst these are principles that each individual worker should </w:t>
      </w:r>
      <w:r w:rsidR="00A42CB9">
        <w:t>practice,</w:t>
      </w:r>
      <w:r>
        <w:t xml:space="preserve"> we know that it is unlikely that one worker will hold all the information needed for a comprehensive and balanced understanding of a child’s needs. </w:t>
      </w:r>
    </w:p>
    <w:p w14:paraId="69E04806" w14:textId="77777777" w:rsidR="0027012F" w:rsidRDefault="00454466">
      <w:pPr>
        <w:ind w:left="-5" w:right="41"/>
      </w:pPr>
      <w:r>
        <w:t xml:space="preserve">It is only by sharing information on a multi-agency basis that a sound evidence base can be established and decisions made about the level of need and what this means about the nature of professional involvement and the intensity of support required to meet the child’s needs. </w:t>
      </w:r>
    </w:p>
    <w:p w14:paraId="5C3800BE" w14:textId="77777777" w:rsidR="0027012F" w:rsidRDefault="00454466">
      <w:pPr>
        <w:spacing w:after="346"/>
        <w:ind w:left="-5" w:right="41"/>
      </w:pPr>
      <w:r>
        <w:t xml:space="preserve">Whenever professionals are working with children and families their involvement must be purposeful and focussed on outcomes that are positive for children. </w:t>
      </w:r>
    </w:p>
    <w:p w14:paraId="6B816ECF" w14:textId="1EE137EA" w:rsidR="0027012F" w:rsidRDefault="00454466">
      <w:pPr>
        <w:pStyle w:val="Heading1"/>
        <w:ind w:left="-5"/>
        <w:rPr>
          <w:color w:val="FF0000"/>
        </w:rPr>
      </w:pPr>
      <w:bookmarkStart w:id="5" w:name="_Toc53671395"/>
      <w:r>
        <w:t>Assessing Need through Conversation</w:t>
      </w:r>
      <w:bookmarkEnd w:id="5"/>
      <w:r>
        <w:t xml:space="preserve"> </w:t>
      </w:r>
    </w:p>
    <w:p w14:paraId="412AC2EE" w14:textId="77777777" w:rsidR="00A42CB9" w:rsidRPr="00A42CB9" w:rsidRDefault="00A42CB9" w:rsidP="00A42CB9"/>
    <w:p w14:paraId="5F84E9B8" w14:textId="545BACBD" w:rsidR="0027012F" w:rsidRDefault="00454466">
      <w:pPr>
        <w:ind w:left="-5" w:right="41"/>
      </w:pPr>
      <w:r>
        <w:t>Although the assessment of need involves the gathering and analysis of information it is not a desktop exercise</w:t>
      </w:r>
      <w:r w:rsidR="00F26DCB">
        <w:t>, it is through personal interaction with children and their families</w:t>
      </w:r>
      <w:r w:rsidR="00B15EF7">
        <w:t xml:space="preserve">, and the ability to hear other </w:t>
      </w:r>
      <w:proofErr w:type="gramStart"/>
      <w:r w:rsidR="00B15EF7">
        <w:t>professionals</w:t>
      </w:r>
      <w:proofErr w:type="gramEnd"/>
      <w:r w:rsidR="00B15EF7">
        <w:t xml:space="preserve"> voices</w:t>
      </w:r>
      <w:r>
        <w:t xml:space="preserve">. Rather, it can be thought of as a series of conversations which might be between workers and children, workers and families and/or workers and their colleagues. These </w:t>
      </w:r>
      <w:r>
        <w:lastRenderedPageBreak/>
        <w:t xml:space="preserve">conversations, which take place at all levels of need, may be phone calls, home visits or meetings and all should maintain a constructive focus on the needs of the child. </w:t>
      </w:r>
    </w:p>
    <w:p w14:paraId="09070EB0" w14:textId="24CF2D57" w:rsidR="0027012F" w:rsidRDefault="00454466">
      <w:pPr>
        <w:ind w:left="-5" w:right="41"/>
      </w:pPr>
      <w:r>
        <w:t xml:space="preserve">In </w:t>
      </w:r>
      <w:proofErr w:type="gramStart"/>
      <w:r>
        <w:t>the vast majority of</w:t>
      </w:r>
      <w:proofErr w:type="gramEnd"/>
      <w:r>
        <w:t xml:space="preserve"> </w:t>
      </w:r>
      <w:r w:rsidR="003F00F3">
        <w:t>cases</w:t>
      </w:r>
      <w:r>
        <w:t xml:space="preserve"> there are opportunities for professionals working with children to engage with them and their family in early and constructive conversations as and when concerns arise. </w:t>
      </w:r>
    </w:p>
    <w:p w14:paraId="6ECB3D6B" w14:textId="15385AA2" w:rsidR="0027012F" w:rsidRDefault="00454466">
      <w:pPr>
        <w:ind w:left="-5" w:right="41"/>
      </w:pPr>
      <w:r>
        <w:t>Most conversations</w:t>
      </w:r>
      <w:r w:rsidR="00A42CB9">
        <w:rPr>
          <w:color w:val="auto"/>
        </w:rPr>
        <w:t xml:space="preserve">, </w:t>
      </w:r>
      <w:r w:rsidR="00415972" w:rsidRPr="00A42CB9">
        <w:rPr>
          <w:color w:val="auto"/>
        </w:rPr>
        <w:t>observations</w:t>
      </w:r>
      <w:r w:rsidR="00A42CB9">
        <w:rPr>
          <w:color w:val="auto"/>
        </w:rPr>
        <w:t xml:space="preserve"> and </w:t>
      </w:r>
      <w:r w:rsidR="00415972" w:rsidRPr="00A42CB9">
        <w:rPr>
          <w:color w:val="auto"/>
        </w:rPr>
        <w:t>interactions</w:t>
      </w:r>
      <w:r w:rsidRPr="00A42CB9">
        <w:rPr>
          <w:color w:val="auto"/>
        </w:rPr>
        <w:t xml:space="preserve"> </w:t>
      </w:r>
      <w:r>
        <w:t xml:space="preserve">will start with the child and their family because a concern or an issue has arisen which may cause professional anxiety or lead to uncertainty about the welfare of a child. Working with the child and their family to address worries as they arise, rather than waiting for concerns to escalate is appropriate for </w:t>
      </w:r>
      <w:proofErr w:type="gramStart"/>
      <w:r>
        <w:t>the majority of</w:t>
      </w:r>
      <w:proofErr w:type="gramEnd"/>
      <w:r>
        <w:t xml:space="preserve"> children and can ensure much needed consistency for a family. Providing encouragement to families, building on their </w:t>
      </w:r>
      <w:proofErr w:type="gramStart"/>
      <w:r>
        <w:t>strengths</w:t>
      </w:r>
      <w:proofErr w:type="gramEnd"/>
      <w:r>
        <w:t xml:space="preserve"> and sharing information with or about the family to other services that might help are all key ingredients to promoting children’s wellbeing. </w:t>
      </w:r>
    </w:p>
    <w:p w14:paraId="060016A7" w14:textId="77777777" w:rsidR="0027012F" w:rsidRDefault="00454466">
      <w:pPr>
        <w:ind w:left="-5" w:right="41"/>
      </w:pPr>
      <w:r>
        <w:t xml:space="preserve">We must also recognise that where concerns regarding children exist, there may well be involvement from various agencies and possibly with other family members. Each of these different professionals will hold important information and play a crucial role in supporting a family. </w:t>
      </w:r>
      <w:proofErr w:type="gramStart"/>
      <w:r>
        <w:t>This is why</w:t>
      </w:r>
      <w:proofErr w:type="gramEnd"/>
      <w:r>
        <w:t xml:space="preserve"> conversations are vital and why drawing professionals and family together in a co-ordinated way within the Early Help Assessment and Plan process is helpful to the whole family. </w:t>
      </w:r>
    </w:p>
    <w:p w14:paraId="4C71C3FB" w14:textId="6D1E823B" w:rsidR="0027012F" w:rsidRDefault="00454466">
      <w:pPr>
        <w:ind w:left="-5" w:right="41"/>
      </w:pPr>
      <w:r>
        <w:t xml:space="preserve">Having a conversation doesn’t always result in increased levels of intervention. It may be that, as a result of having a conversation with the family and/or other professionals, and sharing information and seeking advice, the needs of the child or young person can still be met within universal services, even if these need to be changed or the approach adapted. </w:t>
      </w:r>
    </w:p>
    <w:p w14:paraId="437860AE" w14:textId="464EDABA" w:rsidR="0027012F" w:rsidRDefault="00454466" w:rsidP="00632B2B">
      <w:pPr>
        <w:pStyle w:val="Heading2"/>
        <w:spacing w:line="259" w:lineRule="auto"/>
        <w:ind w:left="0" w:firstLine="0"/>
        <w:rPr>
          <w:color w:val="374C80"/>
        </w:rPr>
      </w:pPr>
      <w:bookmarkStart w:id="6" w:name="_Toc53671396"/>
      <w:r>
        <w:rPr>
          <w:color w:val="374C80"/>
        </w:rPr>
        <w:t>Assessment Triangle for the Assessment of Children in Need and their Families</w:t>
      </w:r>
      <w:bookmarkEnd w:id="6"/>
      <w:r>
        <w:rPr>
          <w:color w:val="374C80"/>
        </w:rPr>
        <w:t xml:space="preserve">  </w:t>
      </w:r>
    </w:p>
    <w:p w14:paraId="2421A704" w14:textId="77777777" w:rsidR="00632B2B" w:rsidRPr="00632B2B" w:rsidRDefault="00632B2B" w:rsidP="00632B2B"/>
    <w:p w14:paraId="7C21CDA5" w14:textId="23DBF026" w:rsidR="0027012F" w:rsidRDefault="00454466">
      <w:pPr>
        <w:spacing w:after="89" w:line="258" w:lineRule="auto"/>
        <w:ind w:left="0" w:firstLine="0"/>
      </w:pPr>
      <w:r>
        <w:rPr>
          <w:sz w:val="23"/>
        </w:rPr>
        <w:t>The assessment triangle below should be used to identify the interplay between the three domains to assess the child’s needs and form a judgement regarding the level of need.</w:t>
      </w:r>
      <w:r>
        <w:t xml:space="preserve"> </w:t>
      </w:r>
    </w:p>
    <w:p w14:paraId="47989AD3" w14:textId="44787342" w:rsidR="00632B2B" w:rsidRDefault="00632B2B">
      <w:pPr>
        <w:spacing w:after="89" w:line="258" w:lineRule="auto"/>
        <w:ind w:left="0" w:firstLine="0"/>
      </w:pPr>
    </w:p>
    <w:p w14:paraId="5BEA8650" w14:textId="4F2F9503" w:rsidR="00632B2B" w:rsidRDefault="00632B2B">
      <w:pPr>
        <w:spacing w:after="89" w:line="258" w:lineRule="auto"/>
        <w:ind w:left="0" w:firstLine="0"/>
      </w:pPr>
    </w:p>
    <w:p w14:paraId="1D75D95A" w14:textId="77777777" w:rsidR="00632B2B" w:rsidRDefault="00632B2B">
      <w:pPr>
        <w:spacing w:after="89" w:line="258" w:lineRule="auto"/>
        <w:ind w:left="0" w:firstLine="0"/>
      </w:pPr>
    </w:p>
    <w:p w14:paraId="37DB3C5C" w14:textId="77777777" w:rsidR="0027012F" w:rsidRDefault="00454466">
      <w:pPr>
        <w:spacing w:after="282" w:line="259" w:lineRule="auto"/>
        <w:ind w:left="0" w:firstLine="0"/>
        <w:jc w:val="right"/>
      </w:pPr>
      <w:r>
        <w:rPr>
          <w:noProof/>
        </w:rPr>
        <w:lastRenderedPageBreak/>
        <w:drawing>
          <wp:inline distT="0" distB="0" distL="0" distR="0" wp14:anchorId="33E67BE5" wp14:editId="2C2BC1D5">
            <wp:extent cx="5730240" cy="4817746"/>
            <wp:effectExtent l="0" t="0" r="0" b="0"/>
            <wp:docPr id="857" name="Picture 857"/>
            <wp:cNvGraphicFramePr/>
            <a:graphic xmlns:a="http://schemas.openxmlformats.org/drawingml/2006/main">
              <a:graphicData uri="http://schemas.openxmlformats.org/drawingml/2006/picture">
                <pic:pic xmlns:pic="http://schemas.openxmlformats.org/drawingml/2006/picture">
                  <pic:nvPicPr>
                    <pic:cNvPr id="857" name="Picture 857"/>
                    <pic:cNvPicPr/>
                  </pic:nvPicPr>
                  <pic:blipFill>
                    <a:blip r:embed="rId8"/>
                    <a:stretch>
                      <a:fillRect/>
                    </a:stretch>
                  </pic:blipFill>
                  <pic:spPr>
                    <a:xfrm>
                      <a:off x="0" y="0"/>
                      <a:ext cx="5730240" cy="4817746"/>
                    </a:xfrm>
                    <a:prstGeom prst="rect">
                      <a:avLst/>
                    </a:prstGeom>
                  </pic:spPr>
                </pic:pic>
              </a:graphicData>
            </a:graphic>
          </wp:inline>
        </w:drawing>
      </w:r>
      <w:r>
        <w:rPr>
          <w:sz w:val="20"/>
        </w:rPr>
        <w:t xml:space="preserve"> </w:t>
      </w:r>
    </w:p>
    <w:p w14:paraId="62DA5EFB" w14:textId="77777777" w:rsidR="00632B2B" w:rsidRDefault="00632B2B">
      <w:pPr>
        <w:pStyle w:val="Heading1"/>
        <w:ind w:left="-5"/>
      </w:pPr>
    </w:p>
    <w:p w14:paraId="70A7745A" w14:textId="417C3649" w:rsidR="0027012F" w:rsidRDefault="00454466" w:rsidP="00632B2B">
      <w:pPr>
        <w:pStyle w:val="Heading1"/>
        <w:ind w:left="0" w:firstLine="0"/>
      </w:pPr>
      <w:bookmarkStart w:id="7" w:name="_Toc53671397"/>
      <w:r w:rsidRPr="00AD21EC">
        <w:t>S</w:t>
      </w:r>
      <w:r w:rsidR="00632B2B" w:rsidRPr="00AD21EC">
        <w:t>igns of Safety</w:t>
      </w:r>
      <w:bookmarkEnd w:id="7"/>
      <w:r>
        <w:t xml:space="preserve"> </w:t>
      </w:r>
    </w:p>
    <w:p w14:paraId="398F6225" w14:textId="77777777" w:rsidR="009B7FC1" w:rsidRPr="009B7FC1" w:rsidRDefault="009B7FC1" w:rsidP="009B7FC1">
      <w:pPr>
        <w:spacing w:after="0" w:line="240" w:lineRule="auto"/>
        <w:ind w:left="0" w:right="95" w:firstLine="0"/>
        <w:jc w:val="both"/>
        <w:rPr>
          <w:rFonts w:asciiTheme="minorHAnsi" w:eastAsiaTheme="minorEastAsia" w:hAnsiTheme="minorHAnsi" w:cstheme="minorHAnsi"/>
          <w:color w:val="auto"/>
          <w:lang w:eastAsia="en-US"/>
        </w:rPr>
      </w:pPr>
      <w:r w:rsidRPr="009B7FC1">
        <w:rPr>
          <w:rFonts w:asciiTheme="minorHAnsi" w:eastAsiaTheme="minorEastAsia" w:hAnsiTheme="minorHAnsi" w:cstheme="minorHAnsi"/>
          <w:color w:val="auto"/>
          <w:lang w:eastAsia="en-US"/>
        </w:rPr>
        <w:t xml:space="preserve">Medway has begun to adopt ‘Signs of Safety’ as the practice framework to help in our work. Signs of Safety is a strengths-based approach to working children and families. The emphasis is on helping families rather than ‘intervening’.  The focus is shifted from a way of working where professionals </w:t>
      </w:r>
      <w:proofErr w:type="gramStart"/>
      <w:r w:rsidRPr="009B7FC1">
        <w:rPr>
          <w:rFonts w:asciiTheme="minorHAnsi" w:eastAsiaTheme="minorEastAsia" w:hAnsiTheme="minorHAnsi" w:cstheme="minorHAnsi"/>
          <w:color w:val="auto"/>
          <w:lang w:eastAsia="en-US"/>
        </w:rPr>
        <w:t>are considered to be</w:t>
      </w:r>
      <w:proofErr w:type="gramEnd"/>
      <w:r w:rsidRPr="009B7FC1">
        <w:rPr>
          <w:rFonts w:asciiTheme="minorHAnsi" w:eastAsiaTheme="minorEastAsia" w:hAnsiTheme="minorHAnsi" w:cstheme="minorHAnsi"/>
          <w:color w:val="auto"/>
          <w:lang w:eastAsia="en-US"/>
        </w:rPr>
        <w:t xml:space="preserve"> the experts to a constructive, relationship-based model of helping parents to change. Whilst there is an emphasis on the strengths in the child’s network, the child’s safety is always the focus of any help provided. </w:t>
      </w:r>
    </w:p>
    <w:p w14:paraId="4CB4EE45" w14:textId="77777777" w:rsidR="009B7FC1" w:rsidRPr="009B7FC1" w:rsidRDefault="009B7FC1" w:rsidP="009B7FC1">
      <w:pPr>
        <w:spacing w:after="0" w:line="240" w:lineRule="auto"/>
        <w:ind w:left="0" w:right="-489" w:firstLine="0"/>
        <w:jc w:val="both"/>
        <w:rPr>
          <w:rFonts w:asciiTheme="minorHAnsi" w:eastAsiaTheme="minorEastAsia" w:hAnsiTheme="minorHAnsi" w:cstheme="minorHAnsi"/>
          <w:color w:val="auto"/>
          <w:lang w:eastAsia="en-US"/>
        </w:rPr>
      </w:pPr>
    </w:p>
    <w:p w14:paraId="5425BC2F" w14:textId="77777777" w:rsidR="009B7FC1" w:rsidRPr="009B7FC1" w:rsidRDefault="009B7FC1" w:rsidP="009B7FC1">
      <w:pPr>
        <w:spacing w:after="0" w:line="240" w:lineRule="auto"/>
        <w:ind w:left="0" w:right="-489" w:firstLine="0"/>
        <w:jc w:val="both"/>
        <w:rPr>
          <w:rFonts w:asciiTheme="minorHAnsi" w:eastAsiaTheme="minorEastAsia" w:hAnsiTheme="minorHAnsi" w:cstheme="minorHAnsi"/>
          <w:bCs/>
          <w:color w:val="auto"/>
          <w:lang w:eastAsia="en-US"/>
        </w:rPr>
      </w:pPr>
      <w:r w:rsidRPr="009B7FC1">
        <w:rPr>
          <w:rFonts w:asciiTheme="minorHAnsi" w:eastAsiaTheme="minorEastAsia" w:hAnsiTheme="minorHAnsi" w:cstheme="minorHAnsi"/>
          <w:bCs/>
          <w:color w:val="auto"/>
          <w:lang w:eastAsia="en-US"/>
        </w:rPr>
        <w:t>The three main principles of the SOS model are:</w:t>
      </w:r>
    </w:p>
    <w:p w14:paraId="46B13F39" w14:textId="77777777" w:rsidR="009B7FC1" w:rsidRPr="009B7FC1" w:rsidRDefault="009B7FC1" w:rsidP="009B7FC1">
      <w:pPr>
        <w:numPr>
          <w:ilvl w:val="0"/>
          <w:numId w:val="13"/>
        </w:numPr>
        <w:spacing w:after="0" w:line="240" w:lineRule="auto"/>
        <w:ind w:left="426" w:right="95" w:hanging="426"/>
        <w:jc w:val="both"/>
        <w:rPr>
          <w:rFonts w:asciiTheme="minorHAnsi" w:eastAsiaTheme="minorEastAsia" w:hAnsiTheme="minorHAnsi" w:cstheme="minorHAnsi"/>
          <w:color w:val="auto"/>
          <w:lang w:eastAsia="en-US"/>
        </w:rPr>
      </w:pPr>
      <w:r w:rsidRPr="009B7FC1">
        <w:rPr>
          <w:rFonts w:asciiTheme="minorHAnsi" w:eastAsiaTheme="minorEastAsia" w:hAnsiTheme="minorHAnsi" w:cstheme="minorHAnsi"/>
          <w:color w:val="auto"/>
          <w:lang w:eastAsia="en-US"/>
        </w:rPr>
        <w:t>Developing positive and constructive working relationships with families, children and between professionals.</w:t>
      </w:r>
    </w:p>
    <w:p w14:paraId="18D359FB" w14:textId="77777777" w:rsidR="009B7FC1" w:rsidRPr="009B7FC1" w:rsidRDefault="009B7FC1" w:rsidP="009B7FC1">
      <w:pPr>
        <w:numPr>
          <w:ilvl w:val="0"/>
          <w:numId w:val="13"/>
        </w:numPr>
        <w:spacing w:after="0" w:line="240" w:lineRule="auto"/>
        <w:ind w:left="426" w:right="95" w:hanging="426"/>
        <w:jc w:val="both"/>
        <w:rPr>
          <w:rFonts w:asciiTheme="minorHAnsi" w:eastAsiaTheme="minorEastAsia" w:hAnsiTheme="minorHAnsi" w:cstheme="minorHAnsi"/>
          <w:color w:val="auto"/>
          <w:lang w:eastAsia="en-US"/>
        </w:rPr>
      </w:pPr>
      <w:r w:rsidRPr="009B7FC1">
        <w:rPr>
          <w:rFonts w:asciiTheme="minorHAnsi" w:eastAsiaTheme="minorEastAsia" w:hAnsiTheme="minorHAnsi" w:cstheme="minorHAnsi"/>
          <w:color w:val="auto"/>
          <w:lang w:eastAsia="en-US"/>
        </w:rPr>
        <w:t>Working with families from a stance of appreciative inquiry and being professionally curious, applying a questioning approach.</w:t>
      </w:r>
    </w:p>
    <w:p w14:paraId="7F2FB7B7" w14:textId="77777777" w:rsidR="009B7FC1" w:rsidRPr="009B7FC1" w:rsidRDefault="009B7FC1" w:rsidP="009B7FC1">
      <w:pPr>
        <w:numPr>
          <w:ilvl w:val="0"/>
          <w:numId w:val="13"/>
        </w:numPr>
        <w:spacing w:after="0" w:line="240" w:lineRule="auto"/>
        <w:ind w:left="426" w:right="-46" w:hanging="426"/>
        <w:jc w:val="both"/>
        <w:rPr>
          <w:rFonts w:asciiTheme="minorHAnsi" w:eastAsiaTheme="minorEastAsia" w:hAnsiTheme="minorHAnsi" w:cstheme="minorHAnsi"/>
          <w:color w:val="auto"/>
          <w:lang w:eastAsia="en-US"/>
        </w:rPr>
      </w:pPr>
      <w:r w:rsidRPr="009B7FC1">
        <w:rPr>
          <w:rFonts w:asciiTheme="minorHAnsi" w:eastAsiaTheme="minorEastAsia" w:hAnsiTheme="minorHAnsi" w:cstheme="minorHAnsi"/>
          <w:color w:val="auto"/>
          <w:lang w:eastAsia="en-US"/>
        </w:rPr>
        <w:t xml:space="preserve">Promoting the direct involvement of practitioners and service users in the research and development of SOS so that the model is informed by what complex case work and child practice </w:t>
      </w:r>
      <w:proofErr w:type="gramStart"/>
      <w:r w:rsidRPr="009B7FC1">
        <w:rPr>
          <w:rFonts w:asciiTheme="minorHAnsi" w:eastAsiaTheme="minorEastAsia" w:hAnsiTheme="minorHAnsi" w:cstheme="minorHAnsi"/>
          <w:color w:val="auto"/>
          <w:lang w:eastAsia="en-US"/>
        </w:rPr>
        <w:t>actually looks</w:t>
      </w:r>
      <w:proofErr w:type="gramEnd"/>
      <w:r w:rsidRPr="009B7FC1">
        <w:rPr>
          <w:rFonts w:asciiTheme="minorHAnsi" w:eastAsiaTheme="minorEastAsia" w:hAnsiTheme="minorHAnsi" w:cstheme="minorHAnsi"/>
          <w:color w:val="auto"/>
          <w:lang w:eastAsia="en-US"/>
        </w:rPr>
        <w:t xml:space="preserve"> and feels like.</w:t>
      </w:r>
    </w:p>
    <w:p w14:paraId="64A7D6E6" w14:textId="77777777" w:rsidR="009B7FC1" w:rsidRPr="009B7FC1" w:rsidRDefault="009B7FC1" w:rsidP="009B7FC1">
      <w:pPr>
        <w:spacing w:after="0" w:line="240" w:lineRule="auto"/>
        <w:ind w:left="0" w:firstLine="0"/>
        <w:rPr>
          <w:rFonts w:asciiTheme="minorHAnsi" w:eastAsiaTheme="minorEastAsia" w:hAnsiTheme="minorHAnsi" w:cstheme="minorHAnsi"/>
          <w:color w:val="auto"/>
          <w:lang w:eastAsia="en-US"/>
        </w:rPr>
      </w:pPr>
    </w:p>
    <w:p w14:paraId="15EC134B" w14:textId="77777777" w:rsidR="009B7FC1" w:rsidRPr="009B7FC1" w:rsidRDefault="009B7FC1" w:rsidP="009B7FC1">
      <w:pPr>
        <w:autoSpaceDE w:val="0"/>
        <w:autoSpaceDN w:val="0"/>
        <w:adjustRightInd w:val="0"/>
        <w:spacing w:after="0" w:line="240" w:lineRule="auto"/>
        <w:ind w:left="0" w:firstLine="0"/>
        <w:rPr>
          <w:rFonts w:asciiTheme="minorHAnsi" w:eastAsiaTheme="minorHAnsi" w:hAnsiTheme="minorHAnsi" w:cstheme="minorHAnsi"/>
          <w:lang w:eastAsia="en-US"/>
        </w:rPr>
      </w:pPr>
      <w:r w:rsidRPr="009B7FC1">
        <w:rPr>
          <w:rFonts w:asciiTheme="minorHAnsi" w:eastAsiaTheme="minorHAnsi" w:hAnsiTheme="minorHAnsi" w:cstheme="minorHAnsi"/>
          <w:lang w:eastAsia="en-US"/>
        </w:rPr>
        <w:t xml:space="preserve">The Signs of Safety Framework considers seven domains in any assessment: </w:t>
      </w:r>
    </w:p>
    <w:p w14:paraId="1CACE0A4" w14:textId="77777777" w:rsidR="009B7FC1" w:rsidRPr="009B7FC1" w:rsidRDefault="009B7FC1" w:rsidP="009B7FC1">
      <w:pPr>
        <w:numPr>
          <w:ilvl w:val="0"/>
          <w:numId w:val="14"/>
        </w:numPr>
        <w:autoSpaceDE w:val="0"/>
        <w:autoSpaceDN w:val="0"/>
        <w:adjustRightInd w:val="0"/>
        <w:spacing w:after="0" w:line="240" w:lineRule="auto"/>
        <w:rPr>
          <w:rFonts w:asciiTheme="minorHAnsi" w:eastAsia="Minion Pro" w:hAnsiTheme="minorHAnsi" w:cstheme="minorHAnsi"/>
          <w:lang w:eastAsia="en-US"/>
        </w:rPr>
      </w:pPr>
      <w:r w:rsidRPr="009B7FC1">
        <w:rPr>
          <w:rFonts w:asciiTheme="minorHAnsi" w:eastAsia="Minion Pro" w:hAnsiTheme="minorHAnsi" w:cstheme="minorHAnsi"/>
          <w:lang w:eastAsia="en-US"/>
        </w:rPr>
        <w:t xml:space="preserve">What is the harm (past and present) that we are worried about in respect of a child? </w:t>
      </w:r>
    </w:p>
    <w:p w14:paraId="2F32B67E" w14:textId="77777777" w:rsidR="009B7FC1" w:rsidRPr="009B7FC1" w:rsidRDefault="009B7FC1" w:rsidP="009B7FC1">
      <w:pPr>
        <w:numPr>
          <w:ilvl w:val="0"/>
          <w:numId w:val="14"/>
        </w:numPr>
        <w:autoSpaceDE w:val="0"/>
        <w:autoSpaceDN w:val="0"/>
        <w:adjustRightInd w:val="0"/>
        <w:spacing w:after="0" w:line="240" w:lineRule="auto"/>
        <w:rPr>
          <w:rFonts w:asciiTheme="minorHAnsi" w:eastAsia="Minion Pro" w:hAnsiTheme="minorHAnsi" w:cstheme="minorHAnsi"/>
          <w:lang w:eastAsia="en-US"/>
        </w:rPr>
      </w:pPr>
      <w:r w:rsidRPr="009B7FC1">
        <w:rPr>
          <w:rFonts w:asciiTheme="minorHAnsi" w:eastAsia="Minion Pro" w:hAnsiTheme="minorHAnsi" w:cstheme="minorHAnsi"/>
          <w:lang w:eastAsia="en-US"/>
        </w:rPr>
        <w:t xml:space="preserve">What are we worried is going to happen to the child in the future if nothing changes? </w:t>
      </w:r>
    </w:p>
    <w:p w14:paraId="478FBB1E" w14:textId="77777777" w:rsidR="009B7FC1" w:rsidRPr="009B7FC1" w:rsidRDefault="009B7FC1" w:rsidP="009B7FC1">
      <w:pPr>
        <w:numPr>
          <w:ilvl w:val="0"/>
          <w:numId w:val="14"/>
        </w:numPr>
        <w:autoSpaceDE w:val="0"/>
        <w:autoSpaceDN w:val="0"/>
        <w:adjustRightInd w:val="0"/>
        <w:spacing w:after="0" w:line="240" w:lineRule="auto"/>
        <w:rPr>
          <w:rFonts w:asciiTheme="minorHAnsi" w:eastAsia="Minion Pro" w:hAnsiTheme="minorHAnsi" w:cstheme="minorHAnsi"/>
          <w:lang w:eastAsia="en-US"/>
        </w:rPr>
      </w:pPr>
      <w:r w:rsidRPr="009B7FC1">
        <w:rPr>
          <w:rFonts w:asciiTheme="minorHAnsi" w:eastAsia="Minion Pro" w:hAnsiTheme="minorHAnsi" w:cstheme="minorHAnsi"/>
          <w:lang w:eastAsia="en-US"/>
        </w:rPr>
        <w:t xml:space="preserve">What are the complicating factors in this family? </w:t>
      </w:r>
    </w:p>
    <w:p w14:paraId="700A4257" w14:textId="77777777" w:rsidR="009B7FC1" w:rsidRPr="009B7FC1" w:rsidRDefault="009B7FC1" w:rsidP="009B7FC1">
      <w:pPr>
        <w:numPr>
          <w:ilvl w:val="0"/>
          <w:numId w:val="14"/>
        </w:numPr>
        <w:autoSpaceDE w:val="0"/>
        <w:autoSpaceDN w:val="0"/>
        <w:adjustRightInd w:val="0"/>
        <w:spacing w:after="0" w:line="240" w:lineRule="auto"/>
        <w:rPr>
          <w:rFonts w:asciiTheme="minorHAnsi" w:eastAsia="Minion Pro" w:hAnsiTheme="minorHAnsi" w:cstheme="minorHAnsi"/>
          <w:lang w:eastAsia="en-US"/>
        </w:rPr>
      </w:pPr>
      <w:r w:rsidRPr="009B7FC1">
        <w:rPr>
          <w:rFonts w:asciiTheme="minorHAnsi" w:eastAsia="Minion Pro" w:hAnsiTheme="minorHAnsi" w:cstheme="minorHAnsi"/>
          <w:lang w:eastAsia="en-US"/>
        </w:rPr>
        <w:t xml:space="preserve">What are their strengths and positive attributes? </w:t>
      </w:r>
    </w:p>
    <w:p w14:paraId="033F708B" w14:textId="02F3C7C4" w:rsidR="00B15EF7" w:rsidRPr="00B15EF7" w:rsidRDefault="009B7FC1" w:rsidP="00B15EF7">
      <w:pPr>
        <w:numPr>
          <w:ilvl w:val="0"/>
          <w:numId w:val="14"/>
        </w:numPr>
        <w:autoSpaceDE w:val="0"/>
        <w:autoSpaceDN w:val="0"/>
        <w:adjustRightInd w:val="0"/>
        <w:spacing w:after="0" w:line="240" w:lineRule="auto"/>
        <w:rPr>
          <w:rFonts w:asciiTheme="minorHAnsi" w:eastAsia="Minion Pro" w:hAnsiTheme="minorHAnsi" w:cstheme="minorHAnsi"/>
          <w:lang w:eastAsia="en-US"/>
        </w:rPr>
      </w:pPr>
      <w:r w:rsidRPr="009B7FC1">
        <w:rPr>
          <w:rFonts w:asciiTheme="minorHAnsi" w:eastAsia="Minion Pro" w:hAnsiTheme="minorHAnsi" w:cstheme="minorHAnsi"/>
          <w:lang w:eastAsia="en-US"/>
        </w:rPr>
        <w:lastRenderedPageBreak/>
        <w:t xml:space="preserve">Is there any existing safety or protection? </w:t>
      </w:r>
    </w:p>
    <w:p w14:paraId="1812A14B" w14:textId="77777777" w:rsidR="009B7FC1" w:rsidRPr="009B7FC1" w:rsidRDefault="009B7FC1" w:rsidP="009B7FC1">
      <w:pPr>
        <w:numPr>
          <w:ilvl w:val="0"/>
          <w:numId w:val="14"/>
        </w:numPr>
        <w:autoSpaceDE w:val="0"/>
        <w:autoSpaceDN w:val="0"/>
        <w:adjustRightInd w:val="0"/>
        <w:spacing w:after="0" w:line="240" w:lineRule="auto"/>
        <w:rPr>
          <w:rFonts w:asciiTheme="minorHAnsi" w:eastAsia="Minion Pro" w:hAnsiTheme="minorHAnsi" w:cstheme="minorHAnsi"/>
          <w:lang w:eastAsia="en-US"/>
        </w:rPr>
      </w:pPr>
      <w:r w:rsidRPr="009B7FC1">
        <w:rPr>
          <w:rFonts w:asciiTheme="minorHAnsi" w:eastAsia="Minion Pro" w:hAnsiTheme="minorHAnsi" w:cstheme="minorHAnsi"/>
          <w:lang w:eastAsia="en-US"/>
        </w:rPr>
        <w:t xml:space="preserve">What needs to happen to keep the child safe now? </w:t>
      </w:r>
    </w:p>
    <w:p w14:paraId="1DC27B70" w14:textId="5BFEAA12" w:rsidR="009B7FC1" w:rsidRDefault="009B7FC1" w:rsidP="009B7FC1">
      <w:pPr>
        <w:numPr>
          <w:ilvl w:val="0"/>
          <w:numId w:val="14"/>
        </w:numPr>
        <w:autoSpaceDE w:val="0"/>
        <w:autoSpaceDN w:val="0"/>
        <w:adjustRightInd w:val="0"/>
        <w:spacing w:after="0" w:line="240" w:lineRule="auto"/>
        <w:rPr>
          <w:rFonts w:asciiTheme="minorHAnsi" w:eastAsia="Minion Pro" w:hAnsiTheme="minorHAnsi" w:cstheme="minorHAnsi"/>
          <w:lang w:eastAsia="en-US"/>
        </w:rPr>
      </w:pPr>
      <w:r w:rsidRPr="009B7FC1">
        <w:rPr>
          <w:rFonts w:asciiTheme="minorHAnsi" w:eastAsia="Minion Pro" w:hAnsiTheme="minorHAnsi" w:cstheme="minorHAnsi"/>
          <w:lang w:eastAsia="en-US"/>
        </w:rPr>
        <w:t>What does the family want to happen?</w:t>
      </w:r>
    </w:p>
    <w:p w14:paraId="2A998754" w14:textId="2B6F5C92" w:rsidR="0027012F" w:rsidRDefault="009B7FC1">
      <w:pPr>
        <w:spacing w:after="0" w:line="259" w:lineRule="auto"/>
        <w:ind w:left="0" w:right="-629" w:firstLine="0"/>
      </w:pPr>
      <w:r>
        <w:rPr>
          <w:noProof/>
        </w:rPr>
        <mc:AlternateContent>
          <mc:Choice Requires="wps">
            <w:drawing>
              <wp:inline distT="0" distB="0" distL="0" distR="0" wp14:anchorId="6C81BB8A" wp14:editId="58C0923A">
                <wp:extent cx="42144" cy="189936"/>
                <wp:effectExtent l="0" t="0" r="0" b="0"/>
                <wp:docPr id="905" name="Rectangle 905"/>
                <wp:cNvGraphicFramePr/>
                <a:graphic xmlns:a="http://schemas.openxmlformats.org/drawingml/2006/main">
                  <a:graphicData uri="http://schemas.microsoft.com/office/word/2010/wordprocessingShape">
                    <wps:wsp>
                      <wps:cNvSpPr/>
                      <wps:spPr>
                        <a:xfrm>
                          <a:off x="0" y="0"/>
                          <a:ext cx="42144" cy="189936"/>
                        </a:xfrm>
                        <a:prstGeom prst="rect">
                          <a:avLst/>
                        </a:prstGeom>
                        <a:ln>
                          <a:noFill/>
                        </a:ln>
                      </wps:spPr>
                      <wps:txbx>
                        <w:txbxContent>
                          <w:p w14:paraId="6858C84A" w14:textId="77777777" w:rsidR="00FD3B59" w:rsidRDefault="00FD3B59">
                            <w:pPr>
                              <w:spacing w:after="160" w:line="259" w:lineRule="auto"/>
                              <w:ind w:left="0" w:firstLine="0"/>
                            </w:pPr>
                            <w:r>
                              <w:t xml:space="preserve"> </w:t>
                            </w:r>
                          </w:p>
                        </w:txbxContent>
                      </wps:txbx>
                      <wps:bodyPr horzOverflow="overflow" vert="horz" lIns="0" tIns="0" rIns="0" bIns="0" rtlCol="0">
                        <a:noAutofit/>
                      </wps:bodyPr>
                    </wps:wsp>
                  </a:graphicData>
                </a:graphic>
              </wp:inline>
            </w:drawing>
          </mc:Choice>
          <mc:Fallback>
            <w:pict>
              <v:rect w14:anchorId="6C81BB8A" id="Rectangle 905" o:spid="_x0000_s1026" style="width:3.3pt;height:1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" filled="f" stroked="f">
                <v:textbox inset="0,0,0,0">
                  <w:txbxContent>
                    <w:p w14:paraId="6858C84A" w14:textId="77777777" w:rsidR="00FD3B59" w:rsidRDefault="00FD3B59">
                      <w:pPr>
                        <w:spacing w:after="160" w:line="259" w:lineRule="auto"/>
                        <w:ind w:left="0" w:firstLine="0"/>
                      </w:pPr>
                      <w:r>
                        <w:t xml:space="preserve"> </w:t>
                      </w:r>
                    </w:p>
                  </w:txbxContent>
                </v:textbox>
                <w10:anchorlock/>
              </v:rect>
            </w:pict>
          </mc:Fallback>
        </mc:AlternateContent>
      </w:r>
    </w:p>
    <w:p w14:paraId="4F81EF7D" w14:textId="77777777" w:rsidR="0027012F" w:rsidRDefault="00454466">
      <w:pPr>
        <w:pStyle w:val="Heading1"/>
        <w:ind w:left="-5"/>
      </w:pPr>
      <w:bookmarkStart w:id="8" w:name="_Toc53671398"/>
      <w:r>
        <w:t>Increasing concerns</w:t>
      </w:r>
      <w:bookmarkEnd w:id="8"/>
      <w:r>
        <w:t xml:space="preserve"> </w:t>
      </w:r>
    </w:p>
    <w:p w14:paraId="46CD62A1" w14:textId="05216655" w:rsidR="0027012F" w:rsidRDefault="00454466">
      <w:pPr>
        <w:ind w:left="-5" w:right="41"/>
      </w:pPr>
      <w:r>
        <w:t>If universal services or a co-ordinated multi-agency approach cannot meet the needs of a child or family; a family are not consenting to assistance; or, an Early Help Assessment</w:t>
      </w:r>
      <w:r w:rsidR="008324C0">
        <w:t xml:space="preserve"> </w:t>
      </w:r>
      <w:r>
        <w:t xml:space="preserve">is not helping to address the concerns, then conversations may need to focus on whether statutory services are needed to ensure the child reaches their potential under s.17 CA 1989 or to keep a child safe from harm under s.47 CA 1989. </w:t>
      </w:r>
    </w:p>
    <w:p w14:paraId="504D9A9F" w14:textId="76C21C61" w:rsidR="0027012F" w:rsidRDefault="00454466">
      <w:pPr>
        <w:ind w:left="-5" w:right="41"/>
      </w:pPr>
      <w:r>
        <w:t xml:space="preserve">Where you are becoming more concerned about a child </w:t>
      </w:r>
      <w:r w:rsidR="00200A39" w:rsidRPr="00B15EF7">
        <w:rPr>
          <w:color w:val="auto"/>
        </w:rPr>
        <w:t xml:space="preserve">ensure you have a </w:t>
      </w:r>
      <w:r>
        <w:t xml:space="preserve">conversation with your supervisor, line manager or designated safeguarding lead to share what your concerns are and agree what else needs to happen to meet the child’s needs and reduce any risks to their safety. </w:t>
      </w:r>
    </w:p>
    <w:p w14:paraId="49D91246" w14:textId="71BAA5EF" w:rsidR="0027012F" w:rsidRDefault="0027012F">
      <w:pPr>
        <w:spacing w:after="0" w:line="259" w:lineRule="auto"/>
        <w:ind w:left="0" w:firstLine="0"/>
      </w:pPr>
    </w:p>
    <w:p w14:paraId="279EDE46" w14:textId="77777777" w:rsidR="0027012F" w:rsidRPr="00FB6D4A" w:rsidRDefault="00454466">
      <w:pPr>
        <w:pStyle w:val="Heading3"/>
        <w:spacing w:line="259" w:lineRule="auto"/>
        <w:ind w:left="0" w:firstLine="0"/>
      </w:pPr>
      <w:r w:rsidRPr="00FB6D4A">
        <w:rPr>
          <w:rFonts w:ascii="Arial" w:eastAsia="Arial" w:hAnsi="Arial" w:cs="Arial"/>
          <w:b/>
          <w:i/>
          <w:sz w:val="23"/>
        </w:rPr>
        <w:t xml:space="preserve">Working Together to Safeguard Children 2018  </w:t>
      </w:r>
    </w:p>
    <w:p w14:paraId="6E5DD16C" w14:textId="019C6E83" w:rsidR="0027012F" w:rsidRDefault="00454466" w:rsidP="00F434C3">
      <w:pPr>
        <w:spacing w:after="0"/>
        <w:ind w:left="-5" w:right="41"/>
      </w:pPr>
      <w:r>
        <w:t xml:space="preserve">Effective sharing of information between practitioners and local organisations and agencies is essential for early identification of need, </w:t>
      </w:r>
      <w:proofErr w:type="gramStart"/>
      <w:r>
        <w:t>assessment</w:t>
      </w:r>
      <w:proofErr w:type="gramEnd"/>
      <w:r>
        <w:t xml:space="preserve"> and service provision to keep children safe. Serious case reviews (SCRs) have highlighted that missed opportunities to record, understand the significance of and share information in a timely manner can have severe consequences for the safety and welfare of children.  </w:t>
      </w:r>
    </w:p>
    <w:p w14:paraId="6948551B" w14:textId="77777777" w:rsidR="00F434C3" w:rsidRDefault="00F434C3" w:rsidP="00F434C3">
      <w:pPr>
        <w:spacing w:after="0"/>
        <w:ind w:left="-5" w:right="41"/>
      </w:pPr>
    </w:p>
    <w:p w14:paraId="1FAB5446" w14:textId="77777777" w:rsidR="0027012F" w:rsidRDefault="00454466">
      <w:pPr>
        <w:pStyle w:val="Heading1"/>
        <w:ind w:left="-5"/>
      </w:pPr>
      <w:bookmarkStart w:id="9" w:name="_Toc53671399"/>
      <w:r>
        <w:t>Assessment Tools and Processes</w:t>
      </w:r>
      <w:bookmarkEnd w:id="9"/>
      <w:r>
        <w:t xml:space="preserve"> </w:t>
      </w:r>
    </w:p>
    <w:p w14:paraId="0ACCB9A1" w14:textId="77777777" w:rsidR="0027012F" w:rsidRDefault="00454466">
      <w:pPr>
        <w:spacing w:after="214"/>
        <w:ind w:left="-5" w:right="41"/>
      </w:pPr>
      <w:r>
        <w:t xml:space="preserve">It is important that when children require additional support, their needs are assessed and recorded together with any actions arising from those needs. </w:t>
      </w:r>
    </w:p>
    <w:p w14:paraId="6AFA11CE" w14:textId="3F3E1491" w:rsidR="0027012F" w:rsidRPr="00C37244" w:rsidRDefault="00454466">
      <w:pPr>
        <w:pStyle w:val="Heading2"/>
        <w:ind w:left="-5"/>
      </w:pPr>
      <w:bookmarkStart w:id="10" w:name="_Toc53671400"/>
      <w:r w:rsidRPr="00C37244">
        <w:t>Early Help Assessment</w:t>
      </w:r>
      <w:bookmarkEnd w:id="10"/>
      <w:r w:rsidRPr="00C37244">
        <w:t xml:space="preserve"> </w:t>
      </w:r>
    </w:p>
    <w:p w14:paraId="5838A844" w14:textId="52009825" w:rsidR="002409CE" w:rsidRPr="00C37244" w:rsidRDefault="00454466">
      <w:pPr>
        <w:ind w:left="-5" w:right="41"/>
      </w:pPr>
      <w:r w:rsidRPr="00C37244">
        <w:t xml:space="preserve">In </w:t>
      </w:r>
      <w:r w:rsidR="00C37244" w:rsidRPr="00C37244">
        <w:t>Medway,</w:t>
      </w:r>
      <w:r w:rsidRPr="00C37244">
        <w:t xml:space="preserve"> the Early Help Assessment is the process for supporting children, young </w:t>
      </w:r>
      <w:proofErr w:type="gramStart"/>
      <w:r w:rsidRPr="00C37244">
        <w:t>people</w:t>
      </w:r>
      <w:proofErr w:type="gramEnd"/>
      <w:r w:rsidRPr="00C37244">
        <w:t xml:space="preserve"> and families with additional needs through early identification, swift intervention and a planned, co-ordinated response. It is used across the levels of need including Special Educational Needs and Disability (SEND)</w:t>
      </w:r>
      <w:r w:rsidR="002409CE" w:rsidRPr="00C37244">
        <w:t xml:space="preserve">. </w:t>
      </w:r>
      <w:r w:rsidR="002409CE" w:rsidRPr="00C37244">
        <w:tab/>
      </w:r>
    </w:p>
    <w:p w14:paraId="1689EE25" w14:textId="510D9AB8" w:rsidR="0027012F" w:rsidRPr="00C37244" w:rsidRDefault="002409CE">
      <w:pPr>
        <w:ind w:left="-5" w:right="41"/>
      </w:pPr>
      <w:r w:rsidRPr="00C37244">
        <w:t>The Early Help Assessment can be used by all agencies including health, schools, academies, early years settings and colleges as part of the graduated response to meet the needs of children and young people to record, monitor and evaluate support, intervention and progress against outcomes set</w:t>
      </w:r>
      <w:r w:rsidR="00F06CDF" w:rsidRPr="00C37244">
        <w:t>.</w:t>
      </w:r>
    </w:p>
    <w:p w14:paraId="4481C0E8" w14:textId="683BC538" w:rsidR="0027012F" w:rsidRPr="00C37244" w:rsidRDefault="00454466">
      <w:pPr>
        <w:ind w:left="-5" w:right="41"/>
      </w:pPr>
      <w:r w:rsidRPr="00C37244">
        <w:t xml:space="preserve">The Early Help Assessment aims to </w:t>
      </w:r>
      <w:r w:rsidR="003B3BF5" w:rsidRPr="00C37244">
        <w:t xml:space="preserve">identify the support needed and </w:t>
      </w:r>
      <w:r w:rsidRPr="00C37244">
        <w:t xml:space="preserve">empower children, young people and their families and provide a timely, seamless service if needs escalate. The </w:t>
      </w:r>
      <w:r w:rsidR="003B3BF5" w:rsidRPr="00C37244">
        <w:t xml:space="preserve">Early Help </w:t>
      </w:r>
      <w:r w:rsidRPr="00C37244">
        <w:t xml:space="preserve">Assessment supports families through early help to escalating complex needs and urgent needs that require a statutory response from children’s social care. </w:t>
      </w:r>
    </w:p>
    <w:p w14:paraId="609446E4" w14:textId="6CD1DAA5" w:rsidR="0027012F" w:rsidRPr="00C37244" w:rsidRDefault="00454466">
      <w:pPr>
        <w:spacing w:after="163" w:line="256" w:lineRule="auto"/>
        <w:ind w:left="0" w:firstLine="0"/>
      </w:pPr>
      <w:r w:rsidRPr="00C37244">
        <w:rPr>
          <w:i/>
        </w:rPr>
        <w:t xml:space="preserve">The Early Help Assessment can then be used as supporting evidence to inform a statutory assessment of Education, Health, and Care needs if this is required in the future. </w:t>
      </w:r>
    </w:p>
    <w:p w14:paraId="33707CA2" w14:textId="48F49258" w:rsidR="0027012F" w:rsidRPr="00C37244" w:rsidRDefault="00454466">
      <w:pPr>
        <w:spacing w:after="204"/>
        <w:ind w:left="-5" w:right="41"/>
      </w:pPr>
      <w:r w:rsidRPr="00C37244">
        <w:t xml:space="preserve">The Early Help Assessment assesses a child’s needs across four key areas: </w:t>
      </w:r>
    </w:p>
    <w:p w14:paraId="7D6A2A97" w14:textId="77777777" w:rsidR="0027012F" w:rsidRPr="00C37244" w:rsidRDefault="00454466">
      <w:pPr>
        <w:numPr>
          <w:ilvl w:val="0"/>
          <w:numId w:val="6"/>
        </w:numPr>
        <w:spacing w:after="44"/>
        <w:ind w:right="41" w:hanging="360"/>
      </w:pPr>
      <w:r w:rsidRPr="00C37244">
        <w:t xml:space="preserve">Health and Wellbeing </w:t>
      </w:r>
    </w:p>
    <w:p w14:paraId="6CF0D797" w14:textId="77777777" w:rsidR="0027012F" w:rsidRPr="00C37244" w:rsidRDefault="00454466">
      <w:pPr>
        <w:numPr>
          <w:ilvl w:val="0"/>
          <w:numId w:val="6"/>
        </w:numPr>
        <w:spacing w:after="42"/>
        <w:ind w:right="41" w:hanging="360"/>
      </w:pPr>
      <w:r w:rsidRPr="00C37244">
        <w:t xml:space="preserve">Development needs, educational </w:t>
      </w:r>
      <w:proofErr w:type="gramStart"/>
      <w:r w:rsidRPr="00C37244">
        <w:t>attainment</w:t>
      </w:r>
      <w:proofErr w:type="gramEnd"/>
      <w:r w:rsidRPr="00C37244">
        <w:t xml:space="preserve"> and achievement </w:t>
      </w:r>
    </w:p>
    <w:p w14:paraId="6E8BBC0E" w14:textId="77777777" w:rsidR="0027012F" w:rsidRPr="00C37244" w:rsidRDefault="00454466">
      <w:pPr>
        <w:numPr>
          <w:ilvl w:val="0"/>
          <w:numId w:val="6"/>
        </w:numPr>
        <w:spacing w:after="39"/>
        <w:ind w:right="41" w:hanging="360"/>
      </w:pPr>
      <w:r w:rsidRPr="00C37244">
        <w:t xml:space="preserve">Parenting/caring </w:t>
      </w:r>
    </w:p>
    <w:p w14:paraId="01BA5D33" w14:textId="55441EE2" w:rsidR="0027012F" w:rsidRPr="00C37244" w:rsidRDefault="00454466">
      <w:pPr>
        <w:numPr>
          <w:ilvl w:val="0"/>
          <w:numId w:val="6"/>
        </w:numPr>
        <w:spacing w:after="214"/>
        <w:ind w:right="41" w:hanging="360"/>
      </w:pPr>
      <w:r w:rsidRPr="00C37244">
        <w:t xml:space="preserve">Family and Community </w:t>
      </w:r>
    </w:p>
    <w:p w14:paraId="38501412" w14:textId="77777777" w:rsidR="00C90079" w:rsidRDefault="00C90079" w:rsidP="00C90079">
      <w:pPr>
        <w:spacing w:after="214"/>
        <w:ind w:right="41"/>
      </w:pPr>
      <w:bookmarkStart w:id="11" w:name="_Hlk52258274"/>
      <w:r>
        <w:lastRenderedPageBreak/>
        <w:t>The completed EHA should be submitted to support any referrals to Children’s Services but it is not a pre-requisite</w:t>
      </w:r>
      <w:bookmarkEnd w:id="11"/>
      <w:r>
        <w:t>. For full information about Early Help, advice, and guidance please see the link below.</w:t>
      </w:r>
    </w:p>
    <w:p w14:paraId="3A49FAFA" w14:textId="1ECF3FC3" w:rsidR="00FD2BEA" w:rsidRPr="00FD2BEA" w:rsidRDefault="00FD3B59" w:rsidP="00C90079">
      <w:pPr>
        <w:spacing w:after="214"/>
        <w:ind w:right="41"/>
        <w:rPr>
          <w:color w:val="auto"/>
        </w:rPr>
      </w:pPr>
      <w:hyperlink r:id="rId9" w:history="1">
        <w:r w:rsidR="00FD2BEA" w:rsidRPr="00EE5731">
          <w:rPr>
            <w:rStyle w:val="Hyperlink"/>
          </w:rPr>
          <w:t>https://www.medway.gov.uk/info/200170/children_and_families/322/early_help_for_families</w:t>
        </w:r>
      </w:hyperlink>
      <w:r w:rsidR="00FD2BEA">
        <w:rPr>
          <w:color w:val="auto"/>
        </w:rPr>
        <w:t xml:space="preserve"> </w:t>
      </w:r>
    </w:p>
    <w:p w14:paraId="0FC59311" w14:textId="432E0AFB" w:rsidR="00C90079" w:rsidRPr="009A01A1" w:rsidRDefault="00C90079" w:rsidP="00C90079">
      <w:pPr>
        <w:spacing w:after="214"/>
        <w:ind w:right="41"/>
        <w:rPr>
          <w:color w:val="629DD1"/>
          <w:sz w:val="26"/>
          <w:szCs w:val="26"/>
        </w:rPr>
      </w:pPr>
      <w:r w:rsidRPr="009A01A1">
        <w:rPr>
          <w:color w:val="629DD1"/>
          <w:sz w:val="26"/>
          <w:szCs w:val="26"/>
        </w:rPr>
        <w:t xml:space="preserve">Graded Care Profile </w:t>
      </w:r>
    </w:p>
    <w:p w14:paraId="6BE34160" w14:textId="40230FC4" w:rsidR="00C90079" w:rsidRDefault="00C90079" w:rsidP="00C90079">
      <w:pPr>
        <w:spacing w:after="214"/>
        <w:ind w:right="41"/>
      </w:pPr>
      <w:r>
        <w:t xml:space="preserve">The Graded Care Profile (GCP) is used in Medway to support professionals measure the quality of care a child receives. It is used in cases where neglect is known or suspected. The tool allows parents and professionals to identify specific areas of concern or in need of improvement. </w:t>
      </w:r>
      <w:bookmarkStart w:id="12" w:name="_Hlk52262469"/>
      <w:r>
        <w:t>The completed GCP should be submitted to support any referrals to Children’s Services but it is not a pre-requisite.</w:t>
      </w:r>
      <w:bookmarkEnd w:id="12"/>
    </w:p>
    <w:p w14:paraId="084FF6B7" w14:textId="77777777" w:rsidR="00C90079" w:rsidRDefault="00C90079" w:rsidP="00C90079">
      <w:pPr>
        <w:spacing w:after="214"/>
        <w:ind w:right="41"/>
      </w:pPr>
      <w:r>
        <w:t>For further information on the GCP see the MSCP website. https://www.medwayscp.org.uk/mscb/info/6/training/42/graded-care-profile-training</w:t>
      </w:r>
    </w:p>
    <w:p w14:paraId="46247D6D" w14:textId="20E47573" w:rsidR="00C90079" w:rsidRPr="00C37244" w:rsidRDefault="00C90079" w:rsidP="00C90079">
      <w:pPr>
        <w:spacing w:after="214"/>
        <w:ind w:right="41"/>
      </w:pPr>
      <w:r w:rsidRPr="00C37244">
        <w:t>Only those who have completed the EHA and GCP training are licenced to use the tools. The MSCP provides free multi agency GCP training.</w:t>
      </w:r>
    </w:p>
    <w:p w14:paraId="777A884D" w14:textId="3B3DB345" w:rsidR="001805F0" w:rsidRPr="00C37244" w:rsidRDefault="001805F0" w:rsidP="00C90079">
      <w:pPr>
        <w:spacing w:after="214"/>
        <w:ind w:right="41"/>
        <w:rPr>
          <w:color w:val="auto"/>
        </w:rPr>
      </w:pPr>
      <w:r w:rsidRPr="00C37244">
        <w:rPr>
          <w:color w:val="auto"/>
        </w:rPr>
        <w:t>Should partners not be trained in GCP, then other tool</w:t>
      </w:r>
      <w:r w:rsidR="00C37244">
        <w:rPr>
          <w:color w:val="auto"/>
        </w:rPr>
        <w:t xml:space="preserve">s and </w:t>
      </w:r>
      <w:r w:rsidRPr="00C37244">
        <w:rPr>
          <w:color w:val="auto"/>
        </w:rPr>
        <w:t>measures c</w:t>
      </w:r>
      <w:r w:rsidR="00C37244">
        <w:rPr>
          <w:color w:val="auto"/>
        </w:rPr>
        <w:t xml:space="preserve">an </w:t>
      </w:r>
      <w:r w:rsidRPr="00C37244">
        <w:rPr>
          <w:color w:val="auto"/>
        </w:rPr>
        <w:t>be used to evidence the neglect.</w:t>
      </w:r>
    </w:p>
    <w:p w14:paraId="7E890235" w14:textId="5D76A96A" w:rsidR="0069455C" w:rsidRPr="009A01A1" w:rsidRDefault="009A01A1" w:rsidP="00C90079">
      <w:pPr>
        <w:spacing w:after="214"/>
        <w:ind w:right="41"/>
        <w:rPr>
          <w:color w:val="629DD1"/>
          <w:sz w:val="26"/>
          <w:szCs w:val="26"/>
        </w:rPr>
      </w:pPr>
      <w:r w:rsidRPr="009A01A1">
        <w:rPr>
          <w:color w:val="629DD1"/>
          <w:sz w:val="26"/>
          <w:szCs w:val="26"/>
        </w:rPr>
        <w:t>Exploitation Toolkit</w:t>
      </w:r>
      <w:r w:rsidR="0069455C" w:rsidRPr="009A01A1">
        <w:rPr>
          <w:color w:val="629DD1"/>
          <w:sz w:val="26"/>
          <w:szCs w:val="26"/>
        </w:rPr>
        <w:t xml:space="preserve"> </w:t>
      </w:r>
    </w:p>
    <w:p w14:paraId="60466529" w14:textId="6D7A5EA8" w:rsidR="009A01A1" w:rsidRDefault="009A01A1" w:rsidP="009A01A1">
      <w:pPr>
        <w:rPr>
          <w:rFonts w:eastAsiaTheme="minorHAnsi"/>
          <w:color w:val="auto"/>
        </w:rPr>
      </w:pPr>
      <w:r>
        <w:t xml:space="preserve">The Kent and Medway Child Exploitation tools and guidance can be accessed here </w:t>
      </w:r>
      <w:hyperlink r:id="rId10" w:history="1">
        <w:r>
          <w:rPr>
            <w:rStyle w:val="Hyperlink"/>
          </w:rPr>
          <w:t>https://www.kscmp.org.uk/guidance/exploitation</w:t>
        </w:r>
      </w:hyperlink>
      <w:r>
        <w:t xml:space="preserve"> for Kent and here  Medway </w:t>
      </w:r>
      <w:hyperlink r:id="rId11" w:history="1">
        <w:r>
          <w:rPr>
            <w:rStyle w:val="Hyperlink"/>
          </w:rPr>
          <w:t>Child Exploitation Tools</w:t>
        </w:r>
      </w:hyperlink>
      <w:r>
        <w:t xml:space="preserve"> for Medway. There are also training/workshops available about the tools here </w:t>
      </w:r>
      <w:hyperlink r:id="rId12" w:history="1">
        <w:r>
          <w:rPr>
            <w:rStyle w:val="Hyperlink"/>
          </w:rPr>
          <w:t>https://www.kscmp.org.uk/training/find-training-courses/child-exploitation</w:t>
        </w:r>
      </w:hyperlink>
      <w:r>
        <w:t xml:space="preserve"> Medway </w:t>
      </w:r>
      <w:hyperlink r:id="rId13" w:history="1">
        <w:r>
          <w:rPr>
            <w:rStyle w:val="Hyperlink"/>
          </w:rPr>
          <w:t>Child Exploitation Training</w:t>
        </w:r>
      </w:hyperlink>
    </w:p>
    <w:p w14:paraId="07A3C3F8" w14:textId="77777777" w:rsidR="009A01A1" w:rsidRPr="009A01A1" w:rsidRDefault="009A01A1" w:rsidP="009A01A1">
      <w:pPr>
        <w:rPr>
          <w:sz w:val="4"/>
          <w:szCs w:val="4"/>
        </w:rPr>
      </w:pPr>
    </w:p>
    <w:p w14:paraId="0DFA4560" w14:textId="3DA7C9C2" w:rsidR="00C90079" w:rsidRPr="009A01A1" w:rsidRDefault="009A01A1" w:rsidP="009A01A1">
      <w:r>
        <w:t xml:space="preserve">The aims of the tools are to improve how Kent and Medway disrupt exploitation and to help agencies work together to create safety and reduce harm. The </w:t>
      </w:r>
      <w:r>
        <w:rPr>
          <w:b/>
          <w:bCs/>
          <w:i/>
          <w:iCs/>
        </w:rPr>
        <w:t>identification</w:t>
      </w:r>
      <w:r>
        <w:t xml:space="preserve"> </w:t>
      </w:r>
      <w:proofErr w:type="gramStart"/>
      <w:r>
        <w:t>tool  is</w:t>
      </w:r>
      <w:proofErr w:type="gramEnd"/>
      <w:r>
        <w:t xml:space="preserve"> designed to support professional judgement for those professionals who do not normally complete social care assessments. The second tool, </w:t>
      </w:r>
      <w:r>
        <w:rPr>
          <w:b/>
          <w:bCs/>
          <w:i/>
          <w:iCs/>
        </w:rPr>
        <w:t xml:space="preserve">assessment and planning </w:t>
      </w:r>
      <w:proofErr w:type="gramStart"/>
      <w:r>
        <w:t>is</w:t>
      </w:r>
      <w:proofErr w:type="gramEnd"/>
      <w:r>
        <w:t xml:space="preserve"> an extension of the identification tool, as well as identifying if a child or young person is being exploited. It helps professionals to draw out the analysis, identify the most appropriate intervention(s) and formulate a plan which reduces harm in the contexts it is occurring. </w:t>
      </w:r>
      <w:r w:rsidR="0069455C">
        <w:t xml:space="preserve">The completed tool kit should be submitted to support any referrals to Children’s </w:t>
      </w:r>
      <w:proofErr w:type="gramStart"/>
      <w:r w:rsidR="0069455C">
        <w:t>Services</w:t>
      </w:r>
      <w:proofErr w:type="gramEnd"/>
      <w:r w:rsidR="0069455C">
        <w:t xml:space="preserve"> but it is not a pre-requisite.</w:t>
      </w:r>
      <w:r w:rsidR="00AB2A00">
        <w:t xml:space="preserve">  </w:t>
      </w:r>
    </w:p>
    <w:p w14:paraId="65962798" w14:textId="782D7A82" w:rsidR="0027012F" w:rsidRPr="00C37244" w:rsidRDefault="00C121EB">
      <w:pPr>
        <w:pStyle w:val="Heading2"/>
        <w:ind w:left="-5"/>
      </w:pPr>
      <w:bookmarkStart w:id="13" w:name="_Hlk53646000"/>
      <w:bookmarkStart w:id="14" w:name="_Hlk53646015"/>
      <w:bookmarkStart w:id="15" w:name="_Toc53671401"/>
      <w:r w:rsidRPr="00C37244">
        <w:t>Early</w:t>
      </w:r>
      <w:bookmarkEnd w:id="13"/>
      <w:r w:rsidRPr="00C37244">
        <w:t xml:space="preserve"> Help </w:t>
      </w:r>
      <w:bookmarkEnd w:id="14"/>
      <w:r w:rsidRPr="00C37244">
        <w:t>Assessment Review</w:t>
      </w:r>
      <w:bookmarkEnd w:id="15"/>
    </w:p>
    <w:p w14:paraId="4C79E9A8" w14:textId="24FC99A0" w:rsidR="0027012F" w:rsidRDefault="00454466">
      <w:pPr>
        <w:ind w:left="-5" w:right="41"/>
      </w:pPr>
      <w:r w:rsidRPr="00C37244">
        <w:t xml:space="preserve">The purpose of the </w:t>
      </w:r>
      <w:r w:rsidR="004F57B0" w:rsidRPr="00C37244">
        <w:t xml:space="preserve">EHAR </w:t>
      </w:r>
      <w:r w:rsidRPr="00C37244">
        <w:t xml:space="preserve">is to bring together </w:t>
      </w:r>
      <w:r w:rsidR="004F57B0" w:rsidRPr="00C37244">
        <w:t xml:space="preserve">the family and </w:t>
      </w:r>
      <w:r w:rsidRPr="00C37244">
        <w:t xml:space="preserve">practitioners with the appropriate skills to meet the identified needs of the child and family and develop a family outcomes plan. The parents and practitioners concerned will agree the most appropriate person to undertake the Lead Professional role. Goals will be </w:t>
      </w:r>
      <w:r w:rsidR="00C37244" w:rsidRPr="00C37244">
        <w:t>identified,</w:t>
      </w:r>
      <w:r w:rsidRPr="00C37244">
        <w:t xml:space="preserve"> and regular reviews undertaken, with the focus on a child-centred approach, positive engagement with the family, increased community involvement and collaboration between agencies.</w:t>
      </w:r>
      <w:r>
        <w:t xml:space="preserve"> </w:t>
      </w:r>
    </w:p>
    <w:p w14:paraId="7C05B109" w14:textId="77777777" w:rsidR="0027012F" w:rsidRDefault="00454466">
      <w:pPr>
        <w:pStyle w:val="Heading2"/>
        <w:ind w:left="-5"/>
      </w:pPr>
      <w:bookmarkStart w:id="16" w:name="_Toc53671402"/>
      <w:r>
        <w:t>Lead Professional (LP)</w:t>
      </w:r>
      <w:bookmarkEnd w:id="16"/>
      <w:r>
        <w:t xml:space="preserve"> </w:t>
      </w:r>
    </w:p>
    <w:p w14:paraId="0165B2C4" w14:textId="77D5456C" w:rsidR="0027012F" w:rsidRPr="008017AD" w:rsidRDefault="00454466">
      <w:pPr>
        <w:spacing w:after="211"/>
        <w:ind w:left="-5" w:right="41"/>
      </w:pPr>
      <w:r>
        <w:t xml:space="preserve">The Lead Professional will usually be the worker who is best placed to provide consistent support to the child and family and will probably have initiated the Early Help Assessment. The Lead Professional will convene </w:t>
      </w:r>
      <w:r w:rsidR="004F57B0">
        <w:t>EHAR</w:t>
      </w:r>
      <w:r w:rsidR="002F7A83">
        <w:t xml:space="preserve"> </w:t>
      </w:r>
      <w:r>
        <w:t>meetings and work with other practitioners to provide a co-</w:t>
      </w:r>
      <w:r w:rsidRPr="008017AD">
        <w:t xml:space="preserve">ordinated response to the child’s needs. </w:t>
      </w:r>
    </w:p>
    <w:p w14:paraId="3587AC7F" w14:textId="77777777" w:rsidR="0027012F" w:rsidRPr="008017AD" w:rsidRDefault="00454466">
      <w:pPr>
        <w:pStyle w:val="Heading2"/>
        <w:ind w:left="-5"/>
      </w:pPr>
      <w:bookmarkStart w:id="17" w:name="_Toc53671403"/>
      <w:r w:rsidRPr="008017AD">
        <w:lastRenderedPageBreak/>
        <w:t>Education Health and Care Plan (EHCP)</w:t>
      </w:r>
      <w:bookmarkEnd w:id="17"/>
      <w:r w:rsidRPr="008017AD">
        <w:t xml:space="preserve"> </w:t>
      </w:r>
    </w:p>
    <w:p w14:paraId="30F14CD2" w14:textId="1336CD9F" w:rsidR="0027012F" w:rsidRDefault="00454466">
      <w:pPr>
        <w:spacing w:after="346"/>
        <w:ind w:left="-5" w:right="41"/>
      </w:pPr>
      <w:r w:rsidRPr="008017AD">
        <w:t xml:space="preserve">An Education, Health and Care Plan is a statutory document that specifies the aspirations, needs and outcomes as well as the necessary provision to meet the SEND needs of children and young people aged 0-25. An EHC Assessment brings together professionals from education, </w:t>
      </w:r>
      <w:proofErr w:type="gramStart"/>
      <w:r w:rsidRPr="008017AD">
        <w:t>health</w:t>
      </w:r>
      <w:proofErr w:type="gramEnd"/>
      <w:r w:rsidRPr="008017AD">
        <w:t xml:space="preserve"> and social care to work in partnership with families to listen, understand and plan support to enable their children to achieve the best possible quality of life. If the assessment results in an EHC Plan, then the EHC plan is reviewed at least annually through a statutory multi-agency annual review.</w:t>
      </w:r>
      <w:r>
        <w:t xml:space="preserve"> </w:t>
      </w:r>
    </w:p>
    <w:p w14:paraId="341CDA93" w14:textId="77777777" w:rsidR="0027012F" w:rsidRDefault="00454466">
      <w:pPr>
        <w:pStyle w:val="Heading1"/>
        <w:ind w:left="-5"/>
      </w:pPr>
      <w:bookmarkStart w:id="18" w:name="_Toc53671404"/>
      <w:r>
        <w:t>Assessing Levels of Need and Accessing Support</w:t>
      </w:r>
      <w:bookmarkEnd w:id="18"/>
      <w:r>
        <w:t xml:space="preserve"> </w:t>
      </w:r>
    </w:p>
    <w:p w14:paraId="51F9FB6A" w14:textId="77777777" w:rsidR="0027012F" w:rsidRDefault="00454466">
      <w:pPr>
        <w:ind w:left="-5" w:right="41"/>
      </w:pPr>
      <w:r>
        <w:t xml:space="preserve">The “Levels of Need” set out below will help to determine whether the child and family can be appropriately and safely helped by services providing early intervention and support, or whether the level of need and risk is such that statutory social care involvement is required. It describes how to access services for children with different levels of need, and what kind of response can be expected. </w:t>
      </w:r>
    </w:p>
    <w:p w14:paraId="7E2EEC51" w14:textId="77777777" w:rsidR="0027012F" w:rsidRDefault="00454466">
      <w:pPr>
        <w:ind w:left="-5" w:right="41"/>
      </w:pPr>
      <w:r>
        <w:t xml:space="preserve">It is important to recognise that understanding what is happening to a vulnerable child is a process, even where it is initiated by a single event. Effective safeguarding involves all those who may be working with a child or family and all the people involved in that child’s life; it requires honesty, trust and communication to ensure that any changing circumstances are understood and considered in terms of the impact they have on the child. </w:t>
      </w:r>
    </w:p>
    <w:p w14:paraId="692CE552" w14:textId="77777777" w:rsidR="0027012F" w:rsidRDefault="00454466">
      <w:pPr>
        <w:spacing w:after="211"/>
        <w:ind w:left="-5" w:right="41"/>
      </w:pPr>
      <w:r>
        <w:t xml:space="preserve">Assessment criteria can only be indicative: They give examples of what is meant by the different levels of </w:t>
      </w:r>
      <w:proofErr w:type="gramStart"/>
      <w:r>
        <w:t>need, but</w:t>
      </w:r>
      <w:proofErr w:type="gramEnd"/>
      <w:r>
        <w:t xml:space="preserve"> are in no way intended to be exhaustive. They cannot describe every issue or combination of issues which may arise. They do not replace professional judgement, either on the part of referrers or of those considering the appropriate response to a referral. They are intended to provide helpful guidance for those wishing to share a concern about a child or young person, identify appropriate services and give some clarity about the responses that can be expected. </w:t>
      </w:r>
    </w:p>
    <w:p w14:paraId="7A666B67" w14:textId="3821BE5B" w:rsidR="0027012F" w:rsidRPr="00AB2A00" w:rsidRDefault="00454466">
      <w:pPr>
        <w:pStyle w:val="Heading2"/>
        <w:spacing w:line="259" w:lineRule="auto"/>
        <w:ind w:left="-5"/>
        <w:rPr>
          <w:color w:val="FF0000"/>
        </w:rPr>
      </w:pPr>
      <w:bookmarkStart w:id="19" w:name="_Toc53671405"/>
      <w:r>
        <w:rPr>
          <w:color w:val="374C80"/>
        </w:rPr>
        <w:t>The Children Act 1989</w:t>
      </w:r>
      <w:bookmarkEnd w:id="19"/>
      <w:r>
        <w:rPr>
          <w:color w:val="374C80"/>
        </w:rPr>
        <w:t xml:space="preserve"> </w:t>
      </w:r>
    </w:p>
    <w:p w14:paraId="46334ED8" w14:textId="77777777" w:rsidR="0027012F" w:rsidRDefault="00454466">
      <w:pPr>
        <w:ind w:left="-5" w:right="41"/>
      </w:pPr>
      <w:r>
        <w:t xml:space="preserve">The Children Act 1989 provides the statutory guidance for Local Authorities intervention in the life of a child. Where a child’s need is relatively low level, individual services and universal services may be able to take swift action. </w:t>
      </w:r>
    </w:p>
    <w:p w14:paraId="39649B32" w14:textId="77777777" w:rsidR="0027012F" w:rsidRDefault="00454466">
      <w:pPr>
        <w:ind w:left="-5" w:right="41"/>
      </w:pPr>
      <w:r>
        <w:t xml:space="preserve">Where there are more complex needs, help may be provided under section 17 of the Children Act 1989 (children in need). The legal definition of a Child </w:t>
      </w:r>
      <w:proofErr w:type="gramStart"/>
      <w:r>
        <w:t>In</w:t>
      </w:r>
      <w:proofErr w:type="gramEnd"/>
      <w:r>
        <w:t xml:space="preserve"> Need of statutory services is: </w:t>
      </w:r>
    </w:p>
    <w:p w14:paraId="63A2A820" w14:textId="603D6C54" w:rsidR="0027012F" w:rsidRDefault="00454466">
      <w:pPr>
        <w:ind w:left="-5" w:right="41"/>
      </w:pPr>
      <w:r>
        <w:t xml:space="preserve">A child shall be taken to be in need if – </w:t>
      </w:r>
    </w:p>
    <w:p w14:paraId="7218C118" w14:textId="54761D31" w:rsidR="0027012F" w:rsidRDefault="00C61A8A">
      <w:pPr>
        <w:numPr>
          <w:ilvl w:val="0"/>
          <w:numId w:val="7"/>
        </w:numPr>
        <w:ind w:right="41" w:hanging="278"/>
      </w:pPr>
      <w:r>
        <w:t>They are</w:t>
      </w:r>
      <w:r w:rsidR="00454466">
        <w:t xml:space="preserve"> unlikely to achieve or maintain, or to have the opportunity of achieving or maintaining, a reasonable standard of health or development without the provision of services by a local authority under this </w:t>
      </w:r>
      <w:proofErr w:type="gramStart"/>
      <w:r w:rsidR="00454466">
        <w:t>Part;</w:t>
      </w:r>
      <w:proofErr w:type="gramEnd"/>
      <w:r w:rsidR="00454466">
        <w:t xml:space="preserve"> </w:t>
      </w:r>
    </w:p>
    <w:p w14:paraId="3AB49E05" w14:textId="19E564E6" w:rsidR="0027012F" w:rsidRDefault="00C61A8A">
      <w:pPr>
        <w:numPr>
          <w:ilvl w:val="0"/>
          <w:numId w:val="7"/>
        </w:numPr>
        <w:ind w:right="41" w:hanging="278"/>
      </w:pPr>
      <w:r>
        <w:t>Their</w:t>
      </w:r>
      <w:r w:rsidR="00454466">
        <w:t xml:space="preserve"> health or development is likely to be significantly impaired, or further impaired, without the provision of such services; or </w:t>
      </w:r>
    </w:p>
    <w:p w14:paraId="3E1EF9A9" w14:textId="003D5B0D" w:rsidR="0027012F" w:rsidRDefault="00C61A8A">
      <w:pPr>
        <w:numPr>
          <w:ilvl w:val="0"/>
          <w:numId w:val="7"/>
        </w:numPr>
        <w:ind w:right="41" w:hanging="278"/>
      </w:pPr>
      <w:r>
        <w:t>They are</w:t>
      </w:r>
      <w:r w:rsidR="00454466">
        <w:t xml:space="preserve"> disabled, </w:t>
      </w:r>
    </w:p>
    <w:p w14:paraId="455CAC0D" w14:textId="477D8E10" w:rsidR="0027012F" w:rsidRDefault="00454466">
      <w:pPr>
        <w:ind w:left="-5" w:right="41"/>
      </w:pPr>
      <w:r>
        <w:t xml:space="preserve">and “family”, in relation to such a child, includes any person who has parental responsibility for the child and any other person with whom </w:t>
      </w:r>
      <w:r w:rsidR="00C61A8A">
        <w:t>they</w:t>
      </w:r>
      <w:r>
        <w:t xml:space="preserve"> ha</w:t>
      </w:r>
      <w:r w:rsidR="00C61A8A">
        <w:t>ve</w:t>
      </w:r>
      <w:r>
        <w:t xml:space="preserve"> been living. </w:t>
      </w:r>
    </w:p>
    <w:p w14:paraId="0F413888" w14:textId="77777777" w:rsidR="0027012F" w:rsidRDefault="00454466">
      <w:pPr>
        <w:ind w:left="-5" w:right="41"/>
      </w:pPr>
      <w:r>
        <w:t xml:space="preserve">Where there are child protection concerns (reasonable cause to suspect a child is suffering or likely to suffer significant harm) local authority social care services must make enquiries and decide if any action must be taken under section 47 of the Children Act. The legal definition is: </w:t>
      </w:r>
    </w:p>
    <w:p w14:paraId="542269A9" w14:textId="77777777" w:rsidR="0027012F" w:rsidRDefault="00454466">
      <w:pPr>
        <w:ind w:left="-5" w:right="41"/>
      </w:pPr>
      <w:r>
        <w:t xml:space="preserve">Where a local authority— </w:t>
      </w:r>
    </w:p>
    <w:p w14:paraId="473C5156" w14:textId="77777777" w:rsidR="0027012F" w:rsidRDefault="00454466">
      <w:pPr>
        <w:ind w:left="-5" w:right="41"/>
      </w:pPr>
      <w:r>
        <w:lastRenderedPageBreak/>
        <w:t xml:space="preserve">(a)are informed that a child who lives, or is found, in their area—  </w:t>
      </w:r>
    </w:p>
    <w:p w14:paraId="70091B05" w14:textId="77777777" w:rsidR="0027012F" w:rsidRDefault="00454466">
      <w:pPr>
        <w:ind w:left="-5" w:right="41"/>
      </w:pPr>
      <w:r>
        <w:t>(</w:t>
      </w:r>
      <w:proofErr w:type="spellStart"/>
      <w:r>
        <w:t>i</w:t>
      </w:r>
      <w:proofErr w:type="spellEnd"/>
      <w:r>
        <w:t xml:space="preserve">)is the subject of an emergency protection order; or </w:t>
      </w:r>
    </w:p>
    <w:p w14:paraId="285E734C" w14:textId="77777777" w:rsidR="0027012F" w:rsidRDefault="00454466">
      <w:pPr>
        <w:ind w:left="-5" w:right="41"/>
      </w:pPr>
      <w:r>
        <w:t xml:space="preserve">(ii)is in police </w:t>
      </w:r>
      <w:proofErr w:type="gramStart"/>
      <w:r>
        <w:t>protection;</w:t>
      </w:r>
      <w:proofErr w:type="gramEnd"/>
      <w:r>
        <w:t xml:space="preserve"> </w:t>
      </w:r>
    </w:p>
    <w:p w14:paraId="4A79F46A" w14:textId="77777777" w:rsidR="0027012F" w:rsidRDefault="00454466">
      <w:pPr>
        <w:ind w:left="-5" w:right="41"/>
      </w:pPr>
      <w:r>
        <w:t xml:space="preserve">(b)have reasonable cause to suspect that a child who lives, or is found, in their area is suffering, or is likely to suffer, significant harm, </w:t>
      </w:r>
    </w:p>
    <w:p w14:paraId="43A25D20" w14:textId="77777777" w:rsidR="0027012F" w:rsidRDefault="00454466">
      <w:pPr>
        <w:spacing w:after="348"/>
        <w:ind w:left="-5" w:right="41"/>
      </w:pPr>
      <w:r>
        <w:t xml:space="preserve">the authority shall make, or cause to be made, such enquiries as they consider necessary to enable them to decide whether they should take any action to safeguard or promote the child’s welfare </w:t>
      </w:r>
    </w:p>
    <w:p w14:paraId="46DB6D91" w14:textId="7A6508AA" w:rsidR="0027012F" w:rsidRDefault="00454466">
      <w:pPr>
        <w:pStyle w:val="Heading1"/>
        <w:ind w:left="-5"/>
      </w:pPr>
      <w:bookmarkStart w:id="20" w:name="_Toc53671406"/>
      <w:r>
        <w:t>Continuum of Need</w:t>
      </w:r>
      <w:bookmarkEnd w:id="20"/>
      <w:r>
        <w:t xml:space="preserve"> </w:t>
      </w:r>
    </w:p>
    <w:p w14:paraId="6B071E74" w14:textId="455789A4" w:rsidR="0027012F" w:rsidRDefault="00454466">
      <w:pPr>
        <w:spacing w:after="10"/>
        <w:ind w:left="-5" w:right="41"/>
        <w:rPr>
          <w:color w:val="FF0000"/>
        </w:rPr>
      </w:pPr>
      <w:r>
        <w:t xml:space="preserve">The level of support can change in line with the level of need. </w:t>
      </w:r>
      <w:r w:rsidR="00AB2A00">
        <w:t xml:space="preserve"> </w:t>
      </w:r>
    </w:p>
    <w:p w14:paraId="4A4829F3" w14:textId="77777777" w:rsidR="008017AD" w:rsidRPr="00AB2A00" w:rsidRDefault="008017AD">
      <w:pPr>
        <w:spacing w:after="10"/>
        <w:ind w:left="-5" w:right="41"/>
        <w:rPr>
          <w:color w:val="FF0000"/>
        </w:rPr>
      </w:pPr>
    </w:p>
    <w:p w14:paraId="0B282C9F" w14:textId="77777777" w:rsidR="0027012F" w:rsidRDefault="00454466">
      <w:pPr>
        <w:spacing w:after="0" w:line="259" w:lineRule="auto"/>
        <w:ind w:left="-70" w:right="-426" w:firstLine="0"/>
      </w:pPr>
      <w:r>
        <w:rPr>
          <w:noProof/>
        </w:rPr>
        <mc:AlternateContent>
          <mc:Choice Requires="wpg">
            <w:drawing>
              <wp:inline distT="0" distB="0" distL="0" distR="0" wp14:anchorId="60AD8C43" wp14:editId="7CEACB0A">
                <wp:extent cx="6074436" cy="4207129"/>
                <wp:effectExtent l="0" t="0" r="0" b="0"/>
                <wp:docPr id="18350" name="Group 18350"/>
                <wp:cNvGraphicFramePr/>
                <a:graphic xmlns:a="http://schemas.openxmlformats.org/drawingml/2006/main">
                  <a:graphicData uri="http://schemas.microsoft.com/office/word/2010/wordprocessingGroup">
                    <wpg:wgp>
                      <wpg:cNvGrpSpPr/>
                      <wpg:grpSpPr>
                        <a:xfrm>
                          <a:off x="0" y="0"/>
                          <a:ext cx="6074436" cy="4207129"/>
                          <a:chOff x="0" y="0"/>
                          <a:chExt cx="6074436" cy="4207129"/>
                        </a:xfrm>
                      </wpg:grpSpPr>
                      <wps:wsp>
                        <wps:cNvPr id="1339" name="Rectangle 1339"/>
                        <wps:cNvSpPr/>
                        <wps:spPr>
                          <a:xfrm>
                            <a:off x="44272" y="0"/>
                            <a:ext cx="42144" cy="189937"/>
                          </a:xfrm>
                          <a:prstGeom prst="rect">
                            <a:avLst/>
                          </a:prstGeom>
                          <a:ln>
                            <a:noFill/>
                          </a:ln>
                        </wps:spPr>
                        <wps:txbx>
                          <w:txbxContent>
                            <w:p w14:paraId="3594F7D0" w14:textId="77777777" w:rsidR="00FD3B59" w:rsidRDefault="00FD3B59">
                              <w:pPr>
                                <w:spacing w:after="160" w:line="259" w:lineRule="auto"/>
                                <w:ind w:left="0" w:firstLine="0"/>
                              </w:pPr>
                              <w:r>
                                <w:t xml:space="preserve"> </w:t>
                              </w:r>
                            </w:p>
                          </w:txbxContent>
                        </wps:txbx>
                        <wps:bodyPr horzOverflow="overflow" vert="horz" lIns="0" tIns="0" rIns="0" bIns="0" rtlCol="0">
                          <a:noAutofit/>
                        </wps:bodyPr>
                      </wps:wsp>
                      <wps:wsp>
                        <wps:cNvPr id="1340" name="Rectangle 1340"/>
                        <wps:cNvSpPr/>
                        <wps:spPr>
                          <a:xfrm>
                            <a:off x="44272" y="284988"/>
                            <a:ext cx="42144" cy="189937"/>
                          </a:xfrm>
                          <a:prstGeom prst="rect">
                            <a:avLst/>
                          </a:prstGeom>
                          <a:ln>
                            <a:noFill/>
                          </a:ln>
                        </wps:spPr>
                        <wps:txbx>
                          <w:txbxContent>
                            <w:p w14:paraId="596812BC" w14:textId="77777777" w:rsidR="00FD3B59" w:rsidRDefault="00FD3B59">
                              <w:pPr>
                                <w:spacing w:after="160" w:line="259" w:lineRule="auto"/>
                                <w:ind w:left="0" w:firstLine="0"/>
                              </w:pPr>
                              <w:r>
                                <w:t xml:space="preserve"> </w:t>
                              </w:r>
                            </w:p>
                          </w:txbxContent>
                        </wps:txbx>
                        <wps:bodyPr horzOverflow="overflow" vert="horz" lIns="0" tIns="0" rIns="0" bIns="0" rtlCol="0">
                          <a:noAutofit/>
                        </wps:bodyPr>
                      </wps:wsp>
                      <wps:wsp>
                        <wps:cNvPr id="1341" name="Rectangle 1341"/>
                        <wps:cNvSpPr/>
                        <wps:spPr>
                          <a:xfrm>
                            <a:off x="44272" y="571500"/>
                            <a:ext cx="42144" cy="189937"/>
                          </a:xfrm>
                          <a:prstGeom prst="rect">
                            <a:avLst/>
                          </a:prstGeom>
                          <a:ln>
                            <a:noFill/>
                          </a:ln>
                        </wps:spPr>
                        <wps:txbx>
                          <w:txbxContent>
                            <w:p w14:paraId="063C3C1F" w14:textId="77777777" w:rsidR="00FD3B59" w:rsidRDefault="00FD3B59">
                              <w:pPr>
                                <w:spacing w:after="160" w:line="259" w:lineRule="auto"/>
                                <w:ind w:left="0" w:firstLine="0"/>
                              </w:pPr>
                              <w:r>
                                <w:t xml:space="preserve"> </w:t>
                              </w:r>
                            </w:p>
                          </w:txbxContent>
                        </wps:txbx>
                        <wps:bodyPr horzOverflow="overflow" vert="horz" lIns="0" tIns="0" rIns="0" bIns="0" rtlCol="0">
                          <a:noAutofit/>
                        </wps:bodyPr>
                      </wps:wsp>
                      <wps:wsp>
                        <wps:cNvPr id="1342" name="Rectangle 1342"/>
                        <wps:cNvSpPr/>
                        <wps:spPr>
                          <a:xfrm>
                            <a:off x="44272" y="856742"/>
                            <a:ext cx="42144" cy="189937"/>
                          </a:xfrm>
                          <a:prstGeom prst="rect">
                            <a:avLst/>
                          </a:prstGeom>
                          <a:ln>
                            <a:noFill/>
                          </a:ln>
                        </wps:spPr>
                        <wps:txbx>
                          <w:txbxContent>
                            <w:p w14:paraId="27A9BAFA" w14:textId="77777777" w:rsidR="00FD3B59" w:rsidRDefault="00FD3B59">
                              <w:pPr>
                                <w:spacing w:after="160" w:line="259" w:lineRule="auto"/>
                                <w:ind w:left="0" w:firstLine="0"/>
                              </w:pPr>
                              <w:r>
                                <w:t xml:space="preserve"> </w:t>
                              </w:r>
                            </w:p>
                          </w:txbxContent>
                        </wps:txbx>
                        <wps:bodyPr horzOverflow="overflow" vert="horz" lIns="0" tIns="0" rIns="0" bIns="0" rtlCol="0">
                          <a:noAutofit/>
                        </wps:bodyPr>
                      </wps:wsp>
                      <wps:wsp>
                        <wps:cNvPr id="1343" name="Rectangle 1343"/>
                        <wps:cNvSpPr/>
                        <wps:spPr>
                          <a:xfrm>
                            <a:off x="44272" y="1143254"/>
                            <a:ext cx="42144" cy="189937"/>
                          </a:xfrm>
                          <a:prstGeom prst="rect">
                            <a:avLst/>
                          </a:prstGeom>
                          <a:ln>
                            <a:noFill/>
                          </a:ln>
                        </wps:spPr>
                        <wps:txbx>
                          <w:txbxContent>
                            <w:p w14:paraId="2A9AB952" w14:textId="77777777" w:rsidR="00FD3B59" w:rsidRDefault="00FD3B59">
                              <w:pPr>
                                <w:spacing w:after="160" w:line="259" w:lineRule="auto"/>
                                <w:ind w:left="0" w:firstLine="0"/>
                              </w:pPr>
                              <w:r>
                                <w:t xml:space="preserve"> </w:t>
                              </w:r>
                            </w:p>
                          </w:txbxContent>
                        </wps:txbx>
                        <wps:bodyPr horzOverflow="overflow" vert="horz" lIns="0" tIns="0" rIns="0" bIns="0" rtlCol="0">
                          <a:noAutofit/>
                        </wps:bodyPr>
                      </wps:wsp>
                      <wps:wsp>
                        <wps:cNvPr id="1344" name="Rectangle 1344"/>
                        <wps:cNvSpPr/>
                        <wps:spPr>
                          <a:xfrm>
                            <a:off x="44272" y="1428242"/>
                            <a:ext cx="42144" cy="189937"/>
                          </a:xfrm>
                          <a:prstGeom prst="rect">
                            <a:avLst/>
                          </a:prstGeom>
                          <a:ln>
                            <a:noFill/>
                          </a:ln>
                        </wps:spPr>
                        <wps:txbx>
                          <w:txbxContent>
                            <w:p w14:paraId="625B17BD" w14:textId="77777777" w:rsidR="00FD3B59" w:rsidRDefault="00FD3B59">
                              <w:pPr>
                                <w:spacing w:after="160" w:line="259" w:lineRule="auto"/>
                                <w:ind w:left="0" w:firstLine="0"/>
                              </w:pPr>
                              <w:r>
                                <w:t xml:space="preserve"> </w:t>
                              </w:r>
                            </w:p>
                          </w:txbxContent>
                        </wps:txbx>
                        <wps:bodyPr horzOverflow="overflow" vert="horz" lIns="0" tIns="0" rIns="0" bIns="0" rtlCol="0">
                          <a:noAutofit/>
                        </wps:bodyPr>
                      </wps:wsp>
                      <wps:wsp>
                        <wps:cNvPr id="1345" name="Rectangle 1345"/>
                        <wps:cNvSpPr/>
                        <wps:spPr>
                          <a:xfrm>
                            <a:off x="44272" y="1714754"/>
                            <a:ext cx="42144" cy="189936"/>
                          </a:xfrm>
                          <a:prstGeom prst="rect">
                            <a:avLst/>
                          </a:prstGeom>
                          <a:ln>
                            <a:noFill/>
                          </a:ln>
                        </wps:spPr>
                        <wps:txbx>
                          <w:txbxContent>
                            <w:p w14:paraId="39A6D974" w14:textId="77777777" w:rsidR="00FD3B59" w:rsidRDefault="00FD3B59">
                              <w:pPr>
                                <w:spacing w:after="160" w:line="259" w:lineRule="auto"/>
                                <w:ind w:left="0" w:firstLine="0"/>
                              </w:pPr>
                              <w:r>
                                <w:t xml:space="preserve"> </w:t>
                              </w:r>
                            </w:p>
                          </w:txbxContent>
                        </wps:txbx>
                        <wps:bodyPr horzOverflow="overflow" vert="horz" lIns="0" tIns="0" rIns="0" bIns="0" rtlCol="0">
                          <a:noAutofit/>
                        </wps:bodyPr>
                      </wps:wsp>
                      <wps:wsp>
                        <wps:cNvPr id="1346" name="Rectangle 1346"/>
                        <wps:cNvSpPr/>
                        <wps:spPr>
                          <a:xfrm>
                            <a:off x="44272" y="1999742"/>
                            <a:ext cx="42144" cy="189937"/>
                          </a:xfrm>
                          <a:prstGeom prst="rect">
                            <a:avLst/>
                          </a:prstGeom>
                          <a:ln>
                            <a:noFill/>
                          </a:ln>
                        </wps:spPr>
                        <wps:txbx>
                          <w:txbxContent>
                            <w:p w14:paraId="4CB4CCE1" w14:textId="77777777" w:rsidR="00FD3B59" w:rsidRDefault="00FD3B59">
                              <w:pPr>
                                <w:spacing w:after="160" w:line="259" w:lineRule="auto"/>
                                <w:ind w:left="0" w:firstLine="0"/>
                              </w:pPr>
                              <w:r>
                                <w:t xml:space="preserve"> </w:t>
                              </w:r>
                            </w:p>
                          </w:txbxContent>
                        </wps:txbx>
                        <wps:bodyPr horzOverflow="overflow" vert="horz" lIns="0" tIns="0" rIns="0" bIns="0" rtlCol="0">
                          <a:noAutofit/>
                        </wps:bodyPr>
                      </wps:wsp>
                      <wps:wsp>
                        <wps:cNvPr id="1347" name="Rectangle 1347"/>
                        <wps:cNvSpPr/>
                        <wps:spPr>
                          <a:xfrm>
                            <a:off x="44272" y="2284730"/>
                            <a:ext cx="42144" cy="189936"/>
                          </a:xfrm>
                          <a:prstGeom prst="rect">
                            <a:avLst/>
                          </a:prstGeom>
                          <a:ln>
                            <a:noFill/>
                          </a:ln>
                        </wps:spPr>
                        <wps:txbx>
                          <w:txbxContent>
                            <w:p w14:paraId="4D7734B0" w14:textId="77777777" w:rsidR="00FD3B59" w:rsidRDefault="00FD3B59">
                              <w:pPr>
                                <w:spacing w:after="160" w:line="259" w:lineRule="auto"/>
                                <w:ind w:left="0" w:firstLine="0"/>
                              </w:pPr>
                              <w:r>
                                <w:t xml:space="preserve"> </w:t>
                              </w:r>
                            </w:p>
                          </w:txbxContent>
                        </wps:txbx>
                        <wps:bodyPr horzOverflow="overflow" vert="horz" lIns="0" tIns="0" rIns="0" bIns="0" rtlCol="0">
                          <a:noAutofit/>
                        </wps:bodyPr>
                      </wps:wsp>
                      <wps:wsp>
                        <wps:cNvPr id="1348" name="Rectangle 1348"/>
                        <wps:cNvSpPr/>
                        <wps:spPr>
                          <a:xfrm>
                            <a:off x="44272" y="2571242"/>
                            <a:ext cx="42144" cy="189937"/>
                          </a:xfrm>
                          <a:prstGeom prst="rect">
                            <a:avLst/>
                          </a:prstGeom>
                          <a:ln>
                            <a:noFill/>
                          </a:ln>
                        </wps:spPr>
                        <wps:txbx>
                          <w:txbxContent>
                            <w:p w14:paraId="6A21555E" w14:textId="77777777" w:rsidR="00FD3B59" w:rsidRDefault="00FD3B59">
                              <w:pPr>
                                <w:spacing w:after="160" w:line="259" w:lineRule="auto"/>
                                <w:ind w:left="0" w:firstLine="0"/>
                              </w:pPr>
                              <w:r>
                                <w:t xml:space="preserve"> </w:t>
                              </w:r>
                            </w:p>
                          </w:txbxContent>
                        </wps:txbx>
                        <wps:bodyPr horzOverflow="overflow" vert="horz" lIns="0" tIns="0" rIns="0" bIns="0" rtlCol="0">
                          <a:noAutofit/>
                        </wps:bodyPr>
                      </wps:wsp>
                      <wps:wsp>
                        <wps:cNvPr id="1349" name="Rectangle 1349"/>
                        <wps:cNvSpPr/>
                        <wps:spPr>
                          <a:xfrm>
                            <a:off x="44272" y="2856230"/>
                            <a:ext cx="42144" cy="189936"/>
                          </a:xfrm>
                          <a:prstGeom prst="rect">
                            <a:avLst/>
                          </a:prstGeom>
                          <a:ln>
                            <a:noFill/>
                          </a:ln>
                        </wps:spPr>
                        <wps:txbx>
                          <w:txbxContent>
                            <w:p w14:paraId="53F9CB2D" w14:textId="77777777" w:rsidR="00FD3B59" w:rsidRDefault="00FD3B59">
                              <w:pPr>
                                <w:spacing w:after="160" w:line="259" w:lineRule="auto"/>
                                <w:ind w:left="0" w:firstLine="0"/>
                              </w:pPr>
                              <w:r>
                                <w:t xml:space="preserve"> </w:t>
                              </w:r>
                            </w:p>
                          </w:txbxContent>
                        </wps:txbx>
                        <wps:bodyPr horzOverflow="overflow" vert="horz" lIns="0" tIns="0" rIns="0" bIns="0" rtlCol="0">
                          <a:noAutofit/>
                        </wps:bodyPr>
                      </wps:wsp>
                      <wps:wsp>
                        <wps:cNvPr id="1350" name="Rectangle 1350"/>
                        <wps:cNvSpPr/>
                        <wps:spPr>
                          <a:xfrm>
                            <a:off x="44272" y="3143123"/>
                            <a:ext cx="42144" cy="189936"/>
                          </a:xfrm>
                          <a:prstGeom prst="rect">
                            <a:avLst/>
                          </a:prstGeom>
                          <a:ln>
                            <a:noFill/>
                          </a:ln>
                        </wps:spPr>
                        <wps:txbx>
                          <w:txbxContent>
                            <w:p w14:paraId="2B95FD85" w14:textId="77777777" w:rsidR="00FD3B59" w:rsidRDefault="00FD3B59">
                              <w:pPr>
                                <w:spacing w:after="160" w:line="259" w:lineRule="auto"/>
                                <w:ind w:left="0" w:firstLine="0"/>
                              </w:pPr>
                              <w:r>
                                <w:t xml:space="preserve"> </w:t>
                              </w:r>
                            </w:p>
                          </w:txbxContent>
                        </wps:txbx>
                        <wps:bodyPr horzOverflow="overflow" vert="horz" lIns="0" tIns="0" rIns="0" bIns="0" rtlCol="0">
                          <a:noAutofit/>
                        </wps:bodyPr>
                      </wps:wsp>
                      <wps:wsp>
                        <wps:cNvPr id="1351" name="Rectangle 1351"/>
                        <wps:cNvSpPr/>
                        <wps:spPr>
                          <a:xfrm>
                            <a:off x="44272" y="3428111"/>
                            <a:ext cx="42144" cy="189937"/>
                          </a:xfrm>
                          <a:prstGeom prst="rect">
                            <a:avLst/>
                          </a:prstGeom>
                          <a:ln>
                            <a:noFill/>
                          </a:ln>
                        </wps:spPr>
                        <wps:txbx>
                          <w:txbxContent>
                            <w:p w14:paraId="0ABF62A3" w14:textId="77777777" w:rsidR="00FD3B59" w:rsidRDefault="00FD3B59">
                              <w:pPr>
                                <w:spacing w:after="160" w:line="259" w:lineRule="auto"/>
                                <w:ind w:left="0" w:firstLine="0"/>
                              </w:pPr>
                              <w:r>
                                <w:t xml:space="preserve"> </w:t>
                              </w:r>
                            </w:p>
                          </w:txbxContent>
                        </wps:txbx>
                        <wps:bodyPr horzOverflow="overflow" vert="horz" lIns="0" tIns="0" rIns="0" bIns="0" rtlCol="0">
                          <a:noAutofit/>
                        </wps:bodyPr>
                      </wps:wsp>
                      <wps:wsp>
                        <wps:cNvPr id="1352" name="Rectangle 1352"/>
                        <wps:cNvSpPr/>
                        <wps:spPr>
                          <a:xfrm>
                            <a:off x="44272" y="3713099"/>
                            <a:ext cx="42144" cy="189937"/>
                          </a:xfrm>
                          <a:prstGeom prst="rect">
                            <a:avLst/>
                          </a:prstGeom>
                          <a:ln>
                            <a:noFill/>
                          </a:ln>
                        </wps:spPr>
                        <wps:txbx>
                          <w:txbxContent>
                            <w:p w14:paraId="56E1C8DD" w14:textId="77777777" w:rsidR="00FD3B59" w:rsidRDefault="00FD3B59">
                              <w:pPr>
                                <w:spacing w:after="160" w:line="259" w:lineRule="auto"/>
                                <w:ind w:left="0" w:firstLine="0"/>
                              </w:pPr>
                              <w:r>
                                <w:t xml:space="preserve"> </w:t>
                              </w:r>
                            </w:p>
                          </w:txbxContent>
                        </wps:txbx>
                        <wps:bodyPr horzOverflow="overflow" vert="horz" lIns="0" tIns="0" rIns="0" bIns="0" rtlCol="0">
                          <a:noAutofit/>
                        </wps:bodyPr>
                      </wps:wsp>
                      <wps:wsp>
                        <wps:cNvPr id="1353" name="Rectangle 1353"/>
                        <wps:cNvSpPr/>
                        <wps:spPr>
                          <a:xfrm>
                            <a:off x="44272" y="3999611"/>
                            <a:ext cx="42144" cy="189937"/>
                          </a:xfrm>
                          <a:prstGeom prst="rect">
                            <a:avLst/>
                          </a:prstGeom>
                          <a:ln>
                            <a:noFill/>
                          </a:ln>
                        </wps:spPr>
                        <wps:txbx>
                          <w:txbxContent>
                            <w:p w14:paraId="70571CB4" w14:textId="77777777" w:rsidR="00FD3B59" w:rsidRDefault="00FD3B59">
                              <w:pPr>
                                <w:spacing w:after="160" w:line="259" w:lineRule="auto"/>
                                <w:ind w:left="0" w:firstLine="0"/>
                              </w:pPr>
                              <w:r>
                                <w:t xml:space="preserve"> </w:t>
                              </w:r>
                            </w:p>
                          </w:txbxContent>
                        </wps:txbx>
                        <wps:bodyPr horzOverflow="overflow" vert="horz" lIns="0" tIns="0" rIns="0" bIns="0" rtlCol="0">
                          <a:noAutofit/>
                        </wps:bodyPr>
                      </wps:wsp>
                      <wps:wsp>
                        <wps:cNvPr id="1354" name="Shape 1354"/>
                        <wps:cNvSpPr/>
                        <wps:spPr>
                          <a:xfrm>
                            <a:off x="203987" y="21844"/>
                            <a:ext cx="5870449" cy="2072006"/>
                          </a:xfrm>
                          <a:custGeom>
                            <a:avLst/>
                            <a:gdLst/>
                            <a:ahLst/>
                            <a:cxnLst/>
                            <a:rect l="0" t="0" r="0" b="0"/>
                            <a:pathLst>
                              <a:path w="5870449" h="2072006">
                                <a:moveTo>
                                  <a:pt x="2609977" y="0"/>
                                </a:moveTo>
                                <a:lnTo>
                                  <a:pt x="3098673" y="0"/>
                                </a:lnTo>
                                <a:cubicBezTo>
                                  <a:pt x="4289044" y="0"/>
                                  <a:pt x="5328285" y="639191"/>
                                  <a:pt x="5625974" y="1553972"/>
                                </a:cubicBezTo>
                                <a:lnTo>
                                  <a:pt x="5870449" y="1553972"/>
                                </a:lnTo>
                                <a:lnTo>
                                  <a:pt x="5464429" y="2072006"/>
                                </a:lnTo>
                                <a:lnTo>
                                  <a:pt x="4893437" y="1553972"/>
                                </a:lnTo>
                                <a:lnTo>
                                  <a:pt x="5137277" y="1553972"/>
                                </a:lnTo>
                                <a:cubicBezTo>
                                  <a:pt x="4862322" y="708660"/>
                                  <a:pt x="3949446" y="90805"/>
                                  <a:pt x="2854452" y="9017"/>
                                </a:cubicBezTo>
                                <a:lnTo>
                                  <a:pt x="2854198" y="9017"/>
                                </a:lnTo>
                                <a:cubicBezTo>
                                  <a:pt x="1513332" y="109220"/>
                                  <a:pt x="488696" y="1002665"/>
                                  <a:pt x="488696" y="2071879"/>
                                </a:cubicBezTo>
                                <a:lnTo>
                                  <a:pt x="0" y="2071879"/>
                                </a:lnTo>
                                <a:cubicBezTo>
                                  <a:pt x="0" y="927608"/>
                                  <a:pt x="1168527" y="0"/>
                                  <a:pt x="2609977" y="0"/>
                                </a:cubicBezTo>
                                <a:close/>
                              </a:path>
                            </a:pathLst>
                          </a:custGeom>
                          <a:ln w="0" cap="flat">
                            <a:miter lim="127000"/>
                          </a:ln>
                        </wps:spPr>
                        <wps:style>
                          <a:lnRef idx="0">
                            <a:srgbClr val="000000">
                              <a:alpha val="0"/>
                            </a:srgbClr>
                          </a:lnRef>
                          <a:fillRef idx="1">
                            <a:srgbClr val="C0D8ED"/>
                          </a:fillRef>
                          <a:effectRef idx="0">
                            <a:scrgbClr r="0" g="0" b="0"/>
                          </a:effectRef>
                          <a:fontRef idx="none"/>
                        </wps:style>
                        <wps:bodyPr/>
                      </wps:wsp>
                      <wps:wsp>
                        <wps:cNvPr id="1355" name="Shape 1355"/>
                        <wps:cNvSpPr/>
                        <wps:spPr>
                          <a:xfrm>
                            <a:off x="203987" y="21844"/>
                            <a:ext cx="2854452" cy="2071879"/>
                          </a:xfrm>
                          <a:custGeom>
                            <a:avLst/>
                            <a:gdLst/>
                            <a:ahLst/>
                            <a:cxnLst/>
                            <a:rect l="0" t="0" r="0" b="0"/>
                            <a:pathLst>
                              <a:path w="2854452" h="2071879">
                                <a:moveTo>
                                  <a:pt x="2609977" y="0"/>
                                </a:moveTo>
                                <a:cubicBezTo>
                                  <a:pt x="2691638" y="0"/>
                                  <a:pt x="2773172" y="2921"/>
                                  <a:pt x="2854452" y="9017"/>
                                </a:cubicBezTo>
                                <a:lnTo>
                                  <a:pt x="2854198" y="9017"/>
                                </a:lnTo>
                                <a:cubicBezTo>
                                  <a:pt x="1513332" y="109220"/>
                                  <a:pt x="488696" y="1002665"/>
                                  <a:pt x="488696" y="2071879"/>
                                </a:cubicBezTo>
                                <a:lnTo>
                                  <a:pt x="0" y="2071879"/>
                                </a:lnTo>
                                <a:cubicBezTo>
                                  <a:pt x="0" y="927608"/>
                                  <a:pt x="1168527" y="0"/>
                                  <a:pt x="2609977" y="0"/>
                                </a:cubicBezTo>
                                <a:close/>
                              </a:path>
                            </a:pathLst>
                          </a:custGeom>
                          <a:ln w="0" cap="flat">
                            <a:miter lim="127000"/>
                          </a:ln>
                        </wps:spPr>
                        <wps:style>
                          <a:lnRef idx="0">
                            <a:srgbClr val="000000">
                              <a:alpha val="0"/>
                            </a:srgbClr>
                          </a:lnRef>
                          <a:fillRef idx="1">
                            <a:srgbClr val="9AAEBF"/>
                          </a:fillRef>
                          <a:effectRef idx="0">
                            <a:scrgbClr r="0" g="0" b="0"/>
                          </a:effectRef>
                          <a:fontRef idx="none"/>
                        </wps:style>
                        <wps:bodyPr/>
                      </wps:wsp>
                      <wps:wsp>
                        <wps:cNvPr id="1356" name="Shape 1356"/>
                        <wps:cNvSpPr/>
                        <wps:spPr>
                          <a:xfrm>
                            <a:off x="203987" y="21844"/>
                            <a:ext cx="5870449" cy="2072006"/>
                          </a:xfrm>
                          <a:custGeom>
                            <a:avLst/>
                            <a:gdLst/>
                            <a:ahLst/>
                            <a:cxnLst/>
                            <a:rect l="0" t="0" r="0" b="0"/>
                            <a:pathLst>
                              <a:path w="5870449" h="2072006">
                                <a:moveTo>
                                  <a:pt x="0" y="2071879"/>
                                </a:moveTo>
                                <a:cubicBezTo>
                                  <a:pt x="0" y="927608"/>
                                  <a:pt x="1168527" y="0"/>
                                  <a:pt x="2609977" y="0"/>
                                </a:cubicBezTo>
                                <a:cubicBezTo>
                                  <a:pt x="2609977" y="0"/>
                                  <a:pt x="2609977" y="0"/>
                                  <a:pt x="2609977" y="0"/>
                                </a:cubicBezTo>
                                <a:lnTo>
                                  <a:pt x="3098673" y="0"/>
                                </a:lnTo>
                                <a:cubicBezTo>
                                  <a:pt x="4289044" y="0"/>
                                  <a:pt x="5328285" y="639191"/>
                                  <a:pt x="5625974" y="1553972"/>
                                </a:cubicBezTo>
                                <a:lnTo>
                                  <a:pt x="5870449" y="1553972"/>
                                </a:lnTo>
                                <a:lnTo>
                                  <a:pt x="5464429" y="2072006"/>
                                </a:lnTo>
                                <a:lnTo>
                                  <a:pt x="4893437" y="1553972"/>
                                </a:lnTo>
                                <a:lnTo>
                                  <a:pt x="5137277" y="1553972"/>
                                </a:lnTo>
                                <a:cubicBezTo>
                                  <a:pt x="4862322" y="708660"/>
                                  <a:pt x="3949446" y="90805"/>
                                  <a:pt x="2854452" y="9017"/>
                                </a:cubicBezTo>
                                <a:lnTo>
                                  <a:pt x="2854198" y="9017"/>
                                </a:lnTo>
                                <a:cubicBezTo>
                                  <a:pt x="1513332" y="109220"/>
                                  <a:pt x="488696" y="1002665"/>
                                  <a:pt x="488696" y="2071879"/>
                                </a:cubicBezTo>
                                <a:close/>
                              </a:path>
                            </a:pathLst>
                          </a:custGeom>
                          <a:ln w="12700" cap="flat">
                            <a:miter lim="127000"/>
                          </a:ln>
                        </wps:spPr>
                        <wps:style>
                          <a:lnRef idx="1">
                            <a:srgbClr val="234F77"/>
                          </a:lnRef>
                          <a:fillRef idx="0">
                            <a:srgbClr val="000000">
                              <a:alpha val="0"/>
                            </a:srgbClr>
                          </a:fillRef>
                          <a:effectRef idx="0">
                            <a:scrgbClr r="0" g="0" b="0"/>
                          </a:effectRef>
                          <a:fontRef idx="none"/>
                        </wps:style>
                        <wps:bodyPr/>
                      </wps:wsp>
                      <wps:wsp>
                        <wps:cNvPr id="1357" name="Shape 1357"/>
                        <wps:cNvSpPr/>
                        <wps:spPr>
                          <a:xfrm>
                            <a:off x="2813964" y="21844"/>
                            <a:ext cx="244475" cy="9017"/>
                          </a:xfrm>
                          <a:custGeom>
                            <a:avLst/>
                            <a:gdLst/>
                            <a:ahLst/>
                            <a:cxnLst/>
                            <a:rect l="0" t="0" r="0" b="0"/>
                            <a:pathLst>
                              <a:path w="244475" h="9017">
                                <a:moveTo>
                                  <a:pt x="0" y="0"/>
                                </a:moveTo>
                                <a:cubicBezTo>
                                  <a:pt x="81661" y="0"/>
                                  <a:pt x="163195" y="2921"/>
                                  <a:pt x="244475" y="9017"/>
                                </a:cubicBezTo>
                              </a:path>
                            </a:pathLst>
                          </a:custGeom>
                          <a:ln w="12700" cap="flat">
                            <a:miter lim="127000"/>
                          </a:ln>
                        </wps:spPr>
                        <wps:style>
                          <a:lnRef idx="1">
                            <a:srgbClr val="234F77"/>
                          </a:lnRef>
                          <a:fillRef idx="0">
                            <a:srgbClr val="000000">
                              <a:alpha val="0"/>
                            </a:srgbClr>
                          </a:fillRef>
                          <a:effectRef idx="0">
                            <a:scrgbClr r="0" g="0" b="0"/>
                          </a:effectRef>
                          <a:fontRef idx="none"/>
                        </wps:style>
                        <wps:bodyPr/>
                      </wps:wsp>
                      <wps:wsp>
                        <wps:cNvPr id="1358" name="Shape 1358"/>
                        <wps:cNvSpPr/>
                        <wps:spPr>
                          <a:xfrm>
                            <a:off x="2121688" y="581279"/>
                            <a:ext cx="1715770" cy="1408430"/>
                          </a:xfrm>
                          <a:custGeom>
                            <a:avLst/>
                            <a:gdLst/>
                            <a:ahLst/>
                            <a:cxnLst/>
                            <a:rect l="0" t="0" r="0" b="0"/>
                            <a:pathLst>
                              <a:path w="1715770" h="1408430">
                                <a:moveTo>
                                  <a:pt x="857885" y="0"/>
                                </a:moveTo>
                                <a:cubicBezTo>
                                  <a:pt x="1331722" y="0"/>
                                  <a:pt x="1715770" y="315214"/>
                                  <a:pt x="1715770" y="704215"/>
                                </a:cubicBezTo>
                                <a:cubicBezTo>
                                  <a:pt x="1715770" y="1093216"/>
                                  <a:pt x="1331722" y="1408430"/>
                                  <a:pt x="857885" y="1408430"/>
                                </a:cubicBezTo>
                                <a:cubicBezTo>
                                  <a:pt x="384048" y="1408430"/>
                                  <a:pt x="0" y="1093216"/>
                                  <a:pt x="0" y="704215"/>
                                </a:cubicBezTo>
                                <a:cubicBezTo>
                                  <a:pt x="0" y="315214"/>
                                  <a:pt x="384048" y="0"/>
                                  <a:pt x="857885" y="0"/>
                                </a:cubicBezTo>
                                <a:close/>
                              </a:path>
                            </a:pathLst>
                          </a:custGeom>
                          <a:ln w="0" cap="flat">
                            <a:miter lim="127000"/>
                          </a:ln>
                        </wps:spPr>
                        <wps:style>
                          <a:lnRef idx="0">
                            <a:srgbClr val="000000">
                              <a:alpha val="0"/>
                            </a:srgbClr>
                          </a:lnRef>
                          <a:fillRef idx="1">
                            <a:srgbClr val="C0D8ED"/>
                          </a:fillRef>
                          <a:effectRef idx="0">
                            <a:scrgbClr r="0" g="0" b="0"/>
                          </a:effectRef>
                          <a:fontRef idx="none"/>
                        </wps:style>
                        <wps:bodyPr/>
                      </wps:wsp>
                      <wps:wsp>
                        <wps:cNvPr id="1359" name="Shape 1359"/>
                        <wps:cNvSpPr/>
                        <wps:spPr>
                          <a:xfrm>
                            <a:off x="2121688" y="581279"/>
                            <a:ext cx="1715770" cy="1408430"/>
                          </a:xfrm>
                          <a:custGeom>
                            <a:avLst/>
                            <a:gdLst/>
                            <a:ahLst/>
                            <a:cxnLst/>
                            <a:rect l="0" t="0" r="0" b="0"/>
                            <a:pathLst>
                              <a:path w="1715770" h="1408430">
                                <a:moveTo>
                                  <a:pt x="857885" y="0"/>
                                </a:moveTo>
                                <a:cubicBezTo>
                                  <a:pt x="384048" y="0"/>
                                  <a:pt x="0" y="315214"/>
                                  <a:pt x="0" y="704215"/>
                                </a:cubicBezTo>
                                <a:cubicBezTo>
                                  <a:pt x="0" y="1093216"/>
                                  <a:pt x="384048" y="1408430"/>
                                  <a:pt x="857885" y="1408430"/>
                                </a:cubicBezTo>
                                <a:cubicBezTo>
                                  <a:pt x="1331722" y="1408430"/>
                                  <a:pt x="1715770" y="1093216"/>
                                  <a:pt x="1715770" y="704215"/>
                                </a:cubicBezTo>
                                <a:cubicBezTo>
                                  <a:pt x="1715770" y="315214"/>
                                  <a:pt x="1331722" y="0"/>
                                  <a:pt x="857885" y="0"/>
                                </a:cubicBezTo>
                                <a:close/>
                              </a:path>
                            </a:pathLst>
                          </a:custGeom>
                          <a:ln w="12700" cap="rnd">
                            <a:round/>
                          </a:ln>
                        </wps:spPr>
                        <wps:style>
                          <a:lnRef idx="1">
                            <a:srgbClr val="234F77"/>
                          </a:lnRef>
                          <a:fillRef idx="0">
                            <a:srgbClr val="000000">
                              <a:alpha val="0"/>
                            </a:srgbClr>
                          </a:fillRef>
                          <a:effectRef idx="0">
                            <a:scrgbClr r="0" g="0" b="0"/>
                          </a:effectRef>
                          <a:fontRef idx="none"/>
                        </wps:style>
                        <wps:bodyPr/>
                      </wps:wsp>
                      <wps:wsp>
                        <wps:cNvPr id="1360" name="Rectangle 1360"/>
                        <wps:cNvSpPr/>
                        <wps:spPr>
                          <a:xfrm>
                            <a:off x="2783231" y="850646"/>
                            <a:ext cx="526237" cy="189937"/>
                          </a:xfrm>
                          <a:prstGeom prst="rect">
                            <a:avLst/>
                          </a:prstGeom>
                          <a:ln>
                            <a:noFill/>
                          </a:ln>
                        </wps:spPr>
                        <wps:txbx>
                          <w:txbxContent>
                            <w:p w14:paraId="4F374F66" w14:textId="77777777" w:rsidR="00FD3B59" w:rsidRDefault="00FD3B59">
                              <w:pPr>
                                <w:spacing w:after="160" w:line="259" w:lineRule="auto"/>
                                <w:ind w:left="0" w:firstLine="0"/>
                              </w:pPr>
                              <w:r>
                                <w:t>Level 2</w:t>
                              </w:r>
                            </w:p>
                          </w:txbxContent>
                        </wps:txbx>
                        <wps:bodyPr horzOverflow="overflow" vert="horz" lIns="0" tIns="0" rIns="0" bIns="0" rtlCol="0">
                          <a:noAutofit/>
                        </wps:bodyPr>
                      </wps:wsp>
                      <wps:wsp>
                        <wps:cNvPr id="1361" name="Rectangle 1361"/>
                        <wps:cNvSpPr/>
                        <wps:spPr>
                          <a:xfrm>
                            <a:off x="3178201" y="850646"/>
                            <a:ext cx="42143" cy="189937"/>
                          </a:xfrm>
                          <a:prstGeom prst="rect">
                            <a:avLst/>
                          </a:prstGeom>
                          <a:ln>
                            <a:noFill/>
                          </a:ln>
                        </wps:spPr>
                        <wps:txbx>
                          <w:txbxContent>
                            <w:p w14:paraId="185EF8F2" w14:textId="77777777" w:rsidR="00FD3B59" w:rsidRDefault="00FD3B59">
                              <w:pPr>
                                <w:spacing w:after="160" w:line="259" w:lineRule="auto"/>
                                <w:ind w:left="0" w:firstLine="0"/>
                              </w:pPr>
                              <w:r>
                                <w:t xml:space="preserve"> </w:t>
                              </w:r>
                            </w:p>
                          </w:txbxContent>
                        </wps:txbx>
                        <wps:bodyPr horzOverflow="overflow" vert="horz" lIns="0" tIns="0" rIns="0" bIns="0" rtlCol="0">
                          <a:noAutofit/>
                        </wps:bodyPr>
                      </wps:wsp>
                      <wps:wsp>
                        <wps:cNvPr id="1362" name="Rectangle 1362"/>
                        <wps:cNvSpPr/>
                        <wps:spPr>
                          <a:xfrm>
                            <a:off x="2693314" y="1137158"/>
                            <a:ext cx="764554" cy="189937"/>
                          </a:xfrm>
                          <a:prstGeom prst="rect">
                            <a:avLst/>
                          </a:prstGeom>
                          <a:ln>
                            <a:noFill/>
                          </a:ln>
                        </wps:spPr>
                        <wps:txbx>
                          <w:txbxContent>
                            <w:p w14:paraId="0B154007" w14:textId="77777777" w:rsidR="00FD3B59" w:rsidRDefault="00FD3B59">
                              <w:pPr>
                                <w:spacing w:after="160" w:line="259" w:lineRule="auto"/>
                                <w:ind w:left="0" w:firstLine="0"/>
                              </w:pPr>
                              <w:r>
                                <w:t>Early Help</w:t>
                              </w:r>
                            </w:p>
                          </w:txbxContent>
                        </wps:txbx>
                        <wps:bodyPr horzOverflow="overflow" vert="horz" lIns="0" tIns="0" rIns="0" bIns="0" rtlCol="0">
                          <a:noAutofit/>
                        </wps:bodyPr>
                      </wps:wsp>
                      <wps:wsp>
                        <wps:cNvPr id="1363" name="Rectangle 1363"/>
                        <wps:cNvSpPr/>
                        <wps:spPr>
                          <a:xfrm>
                            <a:off x="3266593" y="1137158"/>
                            <a:ext cx="42143" cy="189937"/>
                          </a:xfrm>
                          <a:prstGeom prst="rect">
                            <a:avLst/>
                          </a:prstGeom>
                          <a:ln>
                            <a:noFill/>
                          </a:ln>
                        </wps:spPr>
                        <wps:txbx>
                          <w:txbxContent>
                            <w:p w14:paraId="1B288C43" w14:textId="77777777" w:rsidR="00FD3B59" w:rsidRDefault="00FD3B59">
                              <w:pPr>
                                <w:spacing w:after="160" w:line="259" w:lineRule="auto"/>
                                <w:ind w:left="0" w:firstLine="0"/>
                              </w:pPr>
                              <w:r>
                                <w:t xml:space="preserve"> </w:t>
                              </w:r>
                            </w:p>
                          </w:txbxContent>
                        </wps:txbx>
                        <wps:bodyPr horzOverflow="overflow" vert="horz" lIns="0" tIns="0" rIns="0" bIns="0" rtlCol="0">
                          <a:noAutofit/>
                        </wps:bodyPr>
                      </wps:wsp>
                      <wps:wsp>
                        <wps:cNvPr id="1364" name="Rectangle 1364"/>
                        <wps:cNvSpPr/>
                        <wps:spPr>
                          <a:xfrm>
                            <a:off x="2501290" y="1425194"/>
                            <a:ext cx="1274754" cy="189937"/>
                          </a:xfrm>
                          <a:prstGeom prst="rect">
                            <a:avLst/>
                          </a:prstGeom>
                          <a:ln>
                            <a:noFill/>
                          </a:ln>
                        </wps:spPr>
                        <wps:txbx>
                          <w:txbxContent>
                            <w:p w14:paraId="09F949BB" w14:textId="77777777" w:rsidR="00FD3B59" w:rsidRDefault="00FD3B59">
                              <w:pPr>
                                <w:spacing w:after="160" w:line="259" w:lineRule="auto"/>
                                <w:ind w:left="0" w:firstLine="0"/>
                              </w:pPr>
                              <w:r>
                                <w:t>Additional needs</w:t>
                              </w:r>
                            </w:p>
                          </w:txbxContent>
                        </wps:txbx>
                        <wps:bodyPr horzOverflow="overflow" vert="horz" lIns="0" tIns="0" rIns="0" bIns="0" rtlCol="0">
                          <a:noAutofit/>
                        </wps:bodyPr>
                      </wps:wsp>
                      <wps:wsp>
                        <wps:cNvPr id="1365" name="Rectangle 1365"/>
                        <wps:cNvSpPr/>
                        <wps:spPr>
                          <a:xfrm>
                            <a:off x="3458617" y="1425194"/>
                            <a:ext cx="42143" cy="189937"/>
                          </a:xfrm>
                          <a:prstGeom prst="rect">
                            <a:avLst/>
                          </a:prstGeom>
                          <a:ln>
                            <a:noFill/>
                          </a:ln>
                        </wps:spPr>
                        <wps:txbx>
                          <w:txbxContent>
                            <w:p w14:paraId="58E66BDF" w14:textId="77777777" w:rsidR="00FD3B59" w:rsidRDefault="00FD3B59">
                              <w:pPr>
                                <w:spacing w:after="160" w:line="259" w:lineRule="auto"/>
                                <w:ind w:left="0" w:firstLine="0"/>
                              </w:pPr>
                              <w:r>
                                <w:t xml:space="preserve"> </w:t>
                              </w:r>
                            </w:p>
                          </w:txbxContent>
                        </wps:txbx>
                        <wps:bodyPr horzOverflow="overflow" vert="horz" lIns="0" tIns="0" rIns="0" bIns="0" rtlCol="0">
                          <a:noAutofit/>
                        </wps:bodyPr>
                      </wps:wsp>
                      <wps:wsp>
                        <wps:cNvPr id="1366" name="Shape 1366"/>
                        <wps:cNvSpPr/>
                        <wps:spPr>
                          <a:xfrm>
                            <a:off x="920267" y="1244219"/>
                            <a:ext cx="1665605" cy="1516380"/>
                          </a:xfrm>
                          <a:custGeom>
                            <a:avLst/>
                            <a:gdLst/>
                            <a:ahLst/>
                            <a:cxnLst/>
                            <a:rect l="0" t="0" r="0" b="0"/>
                            <a:pathLst>
                              <a:path w="1665605" h="1516380">
                                <a:moveTo>
                                  <a:pt x="832866" y="0"/>
                                </a:moveTo>
                                <a:cubicBezTo>
                                  <a:pt x="1292733" y="0"/>
                                  <a:pt x="1665605" y="339471"/>
                                  <a:pt x="1665605" y="758190"/>
                                </a:cubicBezTo>
                                <a:cubicBezTo>
                                  <a:pt x="1665605" y="1176909"/>
                                  <a:pt x="1292733" y="1516380"/>
                                  <a:pt x="832866" y="1516380"/>
                                </a:cubicBezTo>
                                <a:cubicBezTo>
                                  <a:pt x="372872" y="1516380"/>
                                  <a:pt x="0" y="1176909"/>
                                  <a:pt x="0" y="758190"/>
                                </a:cubicBezTo>
                                <a:cubicBezTo>
                                  <a:pt x="0" y="339471"/>
                                  <a:pt x="372872" y="0"/>
                                  <a:pt x="832866" y="0"/>
                                </a:cubicBezTo>
                                <a:close/>
                              </a:path>
                            </a:pathLst>
                          </a:custGeom>
                          <a:ln w="0" cap="rnd">
                            <a:round/>
                          </a:ln>
                        </wps:spPr>
                        <wps:style>
                          <a:lnRef idx="0">
                            <a:srgbClr val="000000">
                              <a:alpha val="0"/>
                            </a:srgbClr>
                          </a:lnRef>
                          <a:fillRef idx="1">
                            <a:srgbClr val="A1C4E3"/>
                          </a:fillRef>
                          <a:effectRef idx="0">
                            <a:scrgbClr r="0" g="0" b="0"/>
                          </a:effectRef>
                          <a:fontRef idx="none"/>
                        </wps:style>
                        <wps:bodyPr/>
                      </wps:wsp>
                      <wps:wsp>
                        <wps:cNvPr id="1367" name="Shape 1367"/>
                        <wps:cNvSpPr/>
                        <wps:spPr>
                          <a:xfrm>
                            <a:off x="920267" y="1244219"/>
                            <a:ext cx="1665605" cy="1516380"/>
                          </a:xfrm>
                          <a:custGeom>
                            <a:avLst/>
                            <a:gdLst/>
                            <a:ahLst/>
                            <a:cxnLst/>
                            <a:rect l="0" t="0" r="0" b="0"/>
                            <a:pathLst>
                              <a:path w="1665605" h="1516380">
                                <a:moveTo>
                                  <a:pt x="832866" y="0"/>
                                </a:moveTo>
                                <a:cubicBezTo>
                                  <a:pt x="372872" y="0"/>
                                  <a:pt x="0" y="339471"/>
                                  <a:pt x="0" y="758190"/>
                                </a:cubicBezTo>
                                <a:cubicBezTo>
                                  <a:pt x="0" y="1176909"/>
                                  <a:pt x="372872" y="1516380"/>
                                  <a:pt x="832866" y="1516380"/>
                                </a:cubicBezTo>
                                <a:cubicBezTo>
                                  <a:pt x="1292733" y="1516380"/>
                                  <a:pt x="1665605" y="1176909"/>
                                  <a:pt x="1665605" y="758190"/>
                                </a:cubicBezTo>
                                <a:cubicBezTo>
                                  <a:pt x="1665605" y="339471"/>
                                  <a:pt x="1292733" y="0"/>
                                  <a:pt x="832866" y="0"/>
                                </a:cubicBezTo>
                                <a:close/>
                              </a:path>
                            </a:pathLst>
                          </a:custGeom>
                          <a:ln w="12700" cap="rnd">
                            <a:round/>
                          </a:ln>
                        </wps:spPr>
                        <wps:style>
                          <a:lnRef idx="1">
                            <a:srgbClr val="234F77"/>
                          </a:lnRef>
                          <a:fillRef idx="0">
                            <a:srgbClr val="000000">
                              <a:alpha val="0"/>
                            </a:srgbClr>
                          </a:fillRef>
                          <a:effectRef idx="0">
                            <a:scrgbClr r="0" g="0" b="0"/>
                          </a:effectRef>
                          <a:fontRef idx="none"/>
                        </wps:style>
                        <wps:bodyPr/>
                      </wps:wsp>
                      <wps:wsp>
                        <wps:cNvPr id="1368" name="Rectangle 1368"/>
                        <wps:cNvSpPr/>
                        <wps:spPr>
                          <a:xfrm>
                            <a:off x="1554886" y="1530350"/>
                            <a:ext cx="526237" cy="189936"/>
                          </a:xfrm>
                          <a:prstGeom prst="rect">
                            <a:avLst/>
                          </a:prstGeom>
                          <a:ln>
                            <a:noFill/>
                          </a:ln>
                        </wps:spPr>
                        <wps:txbx>
                          <w:txbxContent>
                            <w:p w14:paraId="17CF35F0" w14:textId="77777777" w:rsidR="00FD3B59" w:rsidRDefault="00FD3B59">
                              <w:pPr>
                                <w:spacing w:after="160" w:line="259" w:lineRule="auto"/>
                                <w:ind w:left="0" w:firstLine="0"/>
                              </w:pPr>
                              <w:r>
                                <w:t>Level 1</w:t>
                              </w:r>
                            </w:p>
                          </w:txbxContent>
                        </wps:txbx>
                        <wps:bodyPr horzOverflow="overflow" vert="horz" lIns="0" tIns="0" rIns="0" bIns="0" rtlCol="0">
                          <a:noAutofit/>
                        </wps:bodyPr>
                      </wps:wsp>
                      <wps:wsp>
                        <wps:cNvPr id="1369" name="Rectangle 1369"/>
                        <wps:cNvSpPr/>
                        <wps:spPr>
                          <a:xfrm>
                            <a:off x="1949602" y="1530350"/>
                            <a:ext cx="42144" cy="189936"/>
                          </a:xfrm>
                          <a:prstGeom prst="rect">
                            <a:avLst/>
                          </a:prstGeom>
                          <a:ln>
                            <a:noFill/>
                          </a:ln>
                        </wps:spPr>
                        <wps:txbx>
                          <w:txbxContent>
                            <w:p w14:paraId="6FF23B9C" w14:textId="77777777" w:rsidR="00FD3B59" w:rsidRDefault="00FD3B59">
                              <w:pPr>
                                <w:spacing w:after="160" w:line="259" w:lineRule="auto"/>
                                <w:ind w:left="0" w:firstLine="0"/>
                              </w:pPr>
                              <w:r>
                                <w:t xml:space="preserve"> </w:t>
                              </w:r>
                            </w:p>
                          </w:txbxContent>
                        </wps:txbx>
                        <wps:bodyPr horzOverflow="overflow" vert="horz" lIns="0" tIns="0" rIns="0" bIns="0" rtlCol="0">
                          <a:noAutofit/>
                        </wps:bodyPr>
                      </wps:wsp>
                      <wps:wsp>
                        <wps:cNvPr id="1370" name="Rectangle 1370"/>
                        <wps:cNvSpPr/>
                        <wps:spPr>
                          <a:xfrm>
                            <a:off x="1487830" y="1815338"/>
                            <a:ext cx="707865" cy="189937"/>
                          </a:xfrm>
                          <a:prstGeom prst="rect">
                            <a:avLst/>
                          </a:prstGeom>
                          <a:ln>
                            <a:noFill/>
                          </a:ln>
                        </wps:spPr>
                        <wps:txbx>
                          <w:txbxContent>
                            <w:p w14:paraId="1DFA2654" w14:textId="77777777" w:rsidR="00FD3B59" w:rsidRDefault="00FD3B59">
                              <w:pPr>
                                <w:spacing w:after="160" w:line="259" w:lineRule="auto"/>
                                <w:ind w:left="0" w:firstLine="0"/>
                              </w:pPr>
                              <w:r>
                                <w:t>Universal</w:t>
                              </w:r>
                            </w:p>
                          </w:txbxContent>
                        </wps:txbx>
                        <wps:bodyPr horzOverflow="overflow" vert="horz" lIns="0" tIns="0" rIns="0" bIns="0" rtlCol="0">
                          <a:noAutofit/>
                        </wps:bodyPr>
                      </wps:wsp>
                      <wps:wsp>
                        <wps:cNvPr id="1371" name="Rectangle 1371"/>
                        <wps:cNvSpPr/>
                        <wps:spPr>
                          <a:xfrm>
                            <a:off x="2018182" y="1815338"/>
                            <a:ext cx="42144" cy="189937"/>
                          </a:xfrm>
                          <a:prstGeom prst="rect">
                            <a:avLst/>
                          </a:prstGeom>
                          <a:ln>
                            <a:noFill/>
                          </a:ln>
                        </wps:spPr>
                        <wps:txbx>
                          <w:txbxContent>
                            <w:p w14:paraId="46A291F4" w14:textId="77777777" w:rsidR="00FD3B59" w:rsidRDefault="00FD3B59">
                              <w:pPr>
                                <w:spacing w:after="160" w:line="259" w:lineRule="auto"/>
                                <w:ind w:left="0" w:firstLine="0"/>
                              </w:pPr>
                              <w:r>
                                <w:t xml:space="preserve"> </w:t>
                              </w:r>
                            </w:p>
                          </w:txbxContent>
                        </wps:txbx>
                        <wps:bodyPr horzOverflow="overflow" vert="horz" lIns="0" tIns="0" rIns="0" bIns="0" rtlCol="0">
                          <a:noAutofit/>
                        </wps:bodyPr>
                      </wps:wsp>
                      <wps:wsp>
                        <wps:cNvPr id="1372" name="Rectangle 1372"/>
                        <wps:cNvSpPr/>
                        <wps:spPr>
                          <a:xfrm>
                            <a:off x="1368958" y="2103374"/>
                            <a:ext cx="1061425" cy="189936"/>
                          </a:xfrm>
                          <a:prstGeom prst="rect">
                            <a:avLst/>
                          </a:prstGeom>
                          <a:ln>
                            <a:noFill/>
                          </a:ln>
                        </wps:spPr>
                        <wps:txbx>
                          <w:txbxContent>
                            <w:p w14:paraId="7AADC4CB" w14:textId="77777777" w:rsidR="00FD3B59" w:rsidRDefault="00FD3B59">
                              <w:pPr>
                                <w:spacing w:after="160" w:line="259" w:lineRule="auto"/>
                                <w:ind w:left="0" w:firstLine="0"/>
                              </w:pPr>
                              <w:r>
                                <w:t xml:space="preserve">No additional </w:t>
                              </w:r>
                            </w:p>
                          </w:txbxContent>
                        </wps:txbx>
                        <wps:bodyPr horzOverflow="overflow" vert="horz" lIns="0" tIns="0" rIns="0" bIns="0" rtlCol="0">
                          <a:noAutofit/>
                        </wps:bodyPr>
                      </wps:wsp>
                      <wps:wsp>
                        <wps:cNvPr id="1373" name="Rectangle 1373"/>
                        <wps:cNvSpPr/>
                        <wps:spPr>
                          <a:xfrm>
                            <a:off x="1582318" y="2284730"/>
                            <a:ext cx="453884" cy="189936"/>
                          </a:xfrm>
                          <a:prstGeom prst="rect">
                            <a:avLst/>
                          </a:prstGeom>
                          <a:ln>
                            <a:noFill/>
                          </a:ln>
                        </wps:spPr>
                        <wps:txbx>
                          <w:txbxContent>
                            <w:p w14:paraId="4301EA33" w14:textId="77777777" w:rsidR="00FD3B59" w:rsidRDefault="00FD3B59">
                              <w:pPr>
                                <w:spacing w:after="160" w:line="259" w:lineRule="auto"/>
                                <w:ind w:left="0" w:firstLine="0"/>
                              </w:pPr>
                              <w:r>
                                <w:t>needs</w:t>
                              </w:r>
                            </w:p>
                          </w:txbxContent>
                        </wps:txbx>
                        <wps:bodyPr horzOverflow="overflow" vert="horz" lIns="0" tIns="0" rIns="0" bIns="0" rtlCol="0">
                          <a:noAutofit/>
                        </wps:bodyPr>
                      </wps:wsp>
                      <wps:wsp>
                        <wps:cNvPr id="1374" name="Rectangle 1374"/>
                        <wps:cNvSpPr/>
                        <wps:spPr>
                          <a:xfrm>
                            <a:off x="1922170" y="2284730"/>
                            <a:ext cx="42144" cy="189936"/>
                          </a:xfrm>
                          <a:prstGeom prst="rect">
                            <a:avLst/>
                          </a:prstGeom>
                          <a:ln>
                            <a:noFill/>
                          </a:ln>
                        </wps:spPr>
                        <wps:txbx>
                          <w:txbxContent>
                            <w:p w14:paraId="1A71D194" w14:textId="77777777" w:rsidR="00FD3B59" w:rsidRDefault="00FD3B59">
                              <w:pPr>
                                <w:spacing w:after="160" w:line="259" w:lineRule="auto"/>
                                <w:ind w:left="0" w:firstLine="0"/>
                              </w:pPr>
                              <w:r>
                                <w:t xml:space="preserve"> </w:t>
                              </w:r>
                            </w:p>
                          </w:txbxContent>
                        </wps:txbx>
                        <wps:bodyPr horzOverflow="overflow" vert="horz" lIns="0" tIns="0" rIns="0" bIns="0" rtlCol="0">
                          <a:noAutofit/>
                        </wps:bodyPr>
                      </wps:wsp>
                      <wps:wsp>
                        <wps:cNvPr id="1375" name="Shape 1375"/>
                        <wps:cNvSpPr/>
                        <wps:spPr>
                          <a:xfrm>
                            <a:off x="3340888" y="1263904"/>
                            <a:ext cx="1703070" cy="1562100"/>
                          </a:xfrm>
                          <a:custGeom>
                            <a:avLst/>
                            <a:gdLst/>
                            <a:ahLst/>
                            <a:cxnLst/>
                            <a:rect l="0" t="0" r="0" b="0"/>
                            <a:pathLst>
                              <a:path w="1703070" h="1562100">
                                <a:moveTo>
                                  <a:pt x="851535" y="0"/>
                                </a:moveTo>
                                <a:cubicBezTo>
                                  <a:pt x="1321816" y="0"/>
                                  <a:pt x="1703070" y="349631"/>
                                  <a:pt x="1703070" y="781050"/>
                                </a:cubicBezTo>
                                <a:cubicBezTo>
                                  <a:pt x="1703070" y="1212469"/>
                                  <a:pt x="1321816" y="1562100"/>
                                  <a:pt x="851535" y="1562100"/>
                                </a:cubicBezTo>
                                <a:cubicBezTo>
                                  <a:pt x="381254" y="1562100"/>
                                  <a:pt x="0" y="1212469"/>
                                  <a:pt x="0" y="781050"/>
                                </a:cubicBezTo>
                                <a:cubicBezTo>
                                  <a:pt x="0" y="349631"/>
                                  <a:pt x="381254" y="0"/>
                                  <a:pt x="851535" y="0"/>
                                </a:cubicBezTo>
                                <a:close/>
                              </a:path>
                            </a:pathLst>
                          </a:custGeom>
                          <a:ln w="0" cap="rnd">
                            <a:round/>
                          </a:ln>
                        </wps:spPr>
                        <wps:style>
                          <a:lnRef idx="0">
                            <a:srgbClr val="000000">
                              <a:alpha val="0"/>
                            </a:srgbClr>
                          </a:lnRef>
                          <a:fillRef idx="1">
                            <a:srgbClr val="E0EBF6"/>
                          </a:fillRef>
                          <a:effectRef idx="0">
                            <a:scrgbClr r="0" g="0" b="0"/>
                          </a:effectRef>
                          <a:fontRef idx="none"/>
                        </wps:style>
                        <wps:bodyPr/>
                      </wps:wsp>
                      <wps:wsp>
                        <wps:cNvPr id="1376" name="Shape 1376"/>
                        <wps:cNvSpPr/>
                        <wps:spPr>
                          <a:xfrm>
                            <a:off x="3340888" y="1263904"/>
                            <a:ext cx="1703070" cy="1562100"/>
                          </a:xfrm>
                          <a:custGeom>
                            <a:avLst/>
                            <a:gdLst/>
                            <a:ahLst/>
                            <a:cxnLst/>
                            <a:rect l="0" t="0" r="0" b="0"/>
                            <a:pathLst>
                              <a:path w="1703070" h="1562100">
                                <a:moveTo>
                                  <a:pt x="851535" y="0"/>
                                </a:moveTo>
                                <a:cubicBezTo>
                                  <a:pt x="381254" y="0"/>
                                  <a:pt x="0" y="349631"/>
                                  <a:pt x="0" y="781050"/>
                                </a:cubicBezTo>
                                <a:cubicBezTo>
                                  <a:pt x="0" y="1212469"/>
                                  <a:pt x="381254" y="1562100"/>
                                  <a:pt x="851535" y="1562100"/>
                                </a:cubicBezTo>
                                <a:cubicBezTo>
                                  <a:pt x="1321816" y="1562100"/>
                                  <a:pt x="1703070" y="1212469"/>
                                  <a:pt x="1703070" y="781050"/>
                                </a:cubicBezTo>
                                <a:cubicBezTo>
                                  <a:pt x="1703070" y="349631"/>
                                  <a:pt x="1321816" y="0"/>
                                  <a:pt x="851535" y="0"/>
                                </a:cubicBezTo>
                                <a:close/>
                              </a:path>
                            </a:pathLst>
                          </a:custGeom>
                          <a:ln w="12700" cap="rnd">
                            <a:round/>
                          </a:ln>
                        </wps:spPr>
                        <wps:style>
                          <a:lnRef idx="1">
                            <a:srgbClr val="234F77"/>
                          </a:lnRef>
                          <a:fillRef idx="0">
                            <a:srgbClr val="000000">
                              <a:alpha val="0"/>
                            </a:srgbClr>
                          </a:fillRef>
                          <a:effectRef idx="0">
                            <a:scrgbClr r="0" g="0" b="0"/>
                          </a:effectRef>
                          <a:fontRef idx="none"/>
                        </wps:style>
                        <wps:bodyPr/>
                      </wps:wsp>
                      <wps:wsp>
                        <wps:cNvPr id="1377" name="Rectangle 1377"/>
                        <wps:cNvSpPr/>
                        <wps:spPr>
                          <a:xfrm>
                            <a:off x="3995064" y="1556257"/>
                            <a:ext cx="526237" cy="189937"/>
                          </a:xfrm>
                          <a:prstGeom prst="rect">
                            <a:avLst/>
                          </a:prstGeom>
                          <a:ln>
                            <a:noFill/>
                          </a:ln>
                        </wps:spPr>
                        <wps:txbx>
                          <w:txbxContent>
                            <w:p w14:paraId="60C3104F" w14:textId="77777777" w:rsidR="00FD3B59" w:rsidRDefault="00FD3B59">
                              <w:pPr>
                                <w:spacing w:after="160" w:line="259" w:lineRule="auto"/>
                                <w:ind w:left="0" w:firstLine="0"/>
                              </w:pPr>
                              <w:r>
                                <w:t>Level 3</w:t>
                              </w:r>
                            </w:p>
                          </w:txbxContent>
                        </wps:txbx>
                        <wps:bodyPr horzOverflow="overflow" vert="horz" lIns="0" tIns="0" rIns="0" bIns="0" rtlCol="0">
                          <a:noAutofit/>
                        </wps:bodyPr>
                      </wps:wsp>
                      <wps:wsp>
                        <wps:cNvPr id="1378" name="Rectangle 1378"/>
                        <wps:cNvSpPr/>
                        <wps:spPr>
                          <a:xfrm>
                            <a:off x="4390162" y="1556257"/>
                            <a:ext cx="42143" cy="189937"/>
                          </a:xfrm>
                          <a:prstGeom prst="rect">
                            <a:avLst/>
                          </a:prstGeom>
                          <a:ln>
                            <a:noFill/>
                          </a:ln>
                        </wps:spPr>
                        <wps:txbx>
                          <w:txbxContent>
                            <w:p w14:paraId="0E0AC7F0" w14:textId="77777777" w:rsidR="00FD3B59" w:rsidRDefault="00FD3B59">
                              <w:pPr>
                                <w:spacing w:after="160" w:line="259" w:lineRule="auto"/>
                                <w:ind w:left="0" w:firstLine="0"/>
                              </w:pPr>
                              <w:r>
                                <w:t xml:space="preserve"> </w:t>
                              </w:r>
                            </w:p>
                          </w:txbxContent>
                        </wps:txbx>
                        <wps:bodyPr horzOverflow="overflow" vert="horz" lIns="0" tIns="0" rIns="0" bIns="0" rtlCol="0">
                          <a:noAutofit/>
                        </wps:bodyPr>
                      </wps:wsp>
                      <wps:wsp>
                        <wps:cNvPr id="1379" name="Rectangle 1379"/>
                        <wps:cNvSpPr/>
                        <wps:spPr>
                          <a:xfrm>
                            <a:off x="3883813" y="1841246"/>
                            <a:ext cx="824413" cy="189936"/>
                          </a:xfrm>
                          <a:prstGeom prst="rect">
                            <a:avLst/>
                          </a:prstGeom>
                          <a:ln>
                            <a:noFill/>
                          </a:ln>
                        </wps:spPr>
                        <wps:txbx>
                          <w:txbxContent>
                            <w:p w14:paraId="2CC9E5E4" w14:textId="77777777" w:rsidR="00FD3B59" w:rsidRDefault="00FD3B59">
                              <w:pPr>
                                <w:spacing w:after="160" w:line="259" w:lineRule="auto"/>
                                <w:ind w:left="0" w:firstLine="0"/>
                              </w:pPr>
                              <w:r>
                                <w:t>Social Care</w:t>
                              </w:r>
                            </w:p>
                          </w:txbxContent>
                        </wps:txbx>
                        <wps:bodyPr horzOverflow="overflow" vert="horz" lIns="0" tIns="0" rIns="0" bIns="0" rtlCol="0">
                          <a:noAutofit/>
                        </wps:bodyPr>
                      </wps:wsp>
                      <wps:wsp>
                        <wps:cNvPr id="1380" name="Rectangle 1380"/>
                        <wps:cNvSpPr/>
                        <wps:spPr>
                          <a:xfrm>
                            <a:off x="4502938" y="1841246"/>
                            <a:ext cx="42143" cy="189936"/>
                          </a:xfrm>
                          <a:prstGeom prst="rect">
                            <a:avLst/>
                          </a:prstGeom>
                          <a:ln>
                            <a:noFill/>
                          </a:ln>
                        </wps:spPr>
                        <wps:txbx>
                          <w:txbxContent>
                            <w:p w14:paraId="09463459" w14:textId="77777777" w:rsidR="00FD3B59" w:rsidRDefault="00FD3B59">
                              <w:pPr>
                                <w:spacing w:after="160" w:line="259" w:lineRule="auto"/>
                                <w:ind w:left="0" w:firstLine="0"/>
                              </w:pPr>
                              <w:r>
                                <w:t xml:space="preserve"> </w:t>
                              </w:r>
                            </w:p>
                          </w:txbxContent>
                        </wps:txbx>
                        <wps:bodyPr horzOverflow="overflow" vert="horz" lIns="0" tIns="0" rIns="0" bIns="0" rtlCol="0">
                          <a:noAutofit/>
                        </wps:bodyPr>
                      </wps:wsp>
                      <wps:wsp>
                        <wps:cNvPr id="1381" name="Rectangle 1381"/>
                        <wps:cNvSpPr/>
                        <wps:spPr>
                          <a:xfrm>
                            <a:off x="3735984" y="2128901"/>
                            <a:ext cx="1251495" cy="171356"/>
                          </a:xfrm>
                          <a:prstGeom prst="rect">
                            <a:avLst/>
                          </a:prstGeom>
                          <a:ln>
                            <a:noFill/>
                          </a:ln>
                        </wps:spPr>
                        <wps:txbx>
                          <w:txbxContent>
                            <w:p w14:paraId="3B121D82" w14:textId="77777777" w:rsidR="00FD3B59" w:rsidRDefault="00FD3B59">
                              <w:pPr>
                                <w:spacing w:after="160" w:line="259" w:lineRule="auto"/>
                                <w:ind w:left="0" w:firstLine="0"/>
                              </w:pPr>
                              <w:r>
                                <w:rPr>
                                  <w:sz w:val="20"/>
                                </w:rPr>
                                <w:t xml:space="preserve">Complex Multiple </w:t>
                              </w:r>
                            </w:p>
                          </w:txbxContent>
                        </wps:txbx>
                        <wps:bodyPr horzOverflow="overflow" vert="horz" lIns="0" tIns="0" rIns="0" bIns="0" rtlCol="0">
                          <a:noAutofit/>
                        </wps:bodyPr>
                      </wps:wsp>
                      <wps:wsp>
                        <wps:cNvPr id="1382" name="Rectangle 1382"/>
                        <wps:cNvSpPr/>
                        <wps:spPr>
                          <a:xfrm>
                            <a:off x="4037737" y="2296541"/>
                            <a:ext cx="409987" cy="171355"/>
                          </a:xfrm>
                          <a:prstGeom prst="rect">
                            <a:avLst/>
                          </a:prstGeom>
                          <a:ln>
                            <a:noFill/>
                          </a:ln>
                        </wps:spPr>
                        <wps:txbx>
                          <w:txbxContent>
                            <w:p w14:paraId="24871570" w14:textId="77777777" w:rsidR="00FD3B59" w:rsidRDefault="00FD3B59">
                              <w:pPr>
                                <w:spacing w:after="160" w:line="259" w:lineRule="auto"/>
                                <w:ind w:left="0" w:firstLine="0"/>
                              </w:pPr>
                              <w:r>
                                <w:rPr>
                                  <w:sz w:val="20"/>
                                </w:rPr>
                                <w:t>needs</w:t>
                              </w:r>
                            </w:p>
                          </w:txbxContent>
                        </wps:txbx>
                        <wps:bodyPr horzOverflow="overflow" vert="horz" lIns="0" tIns="0" rIns="0" bIns="0" rtlCol="0">
                          <a:noAutofit/>
                        </wps:bodyPr>
                      </wps:wsp>
                      <wps:wsp>
                        <wps:cNvPr id="1383" name="Rectangle 1383"/>
                        <wps:cNvSpPr/>
                        <wps:spPr>
                          <a:xfrm>
                            <a:off x="4347490" y="2296541"/>
                            <a:ext cx="38021" cy="171355"/>
                          </a:xfrm>
                          <a:prstGeom prst="rect">
                            <a:avLst/>
                          </a:prstGeom>
                          <a:ln>
                            <a:noFill/>
                          </a:ln>
                        </wps:spPr>
                        <wps:txbx>
                          <w:txbxContent>
                            <w:p w14:paraId="6C313E5B" w14:textId="77777777" w:rsidR="00FD3B59" w:rsidRDefault="00FD3B59">
                              <w:pPr>
                                <w:spacing w:after="160" w:line="259" w:lineRule="auto"/>
                                <w:ind w:left="0" w:firstLine="0"/>
                              </w:pPr>
                              <w:r>
                                <w:rPr>
                                  <w:sz w:val="20"/>
                                </w:rPr>
                                <w:t xml:space="preserve"> </w:t>
                              </w:r>
                            </w:p>
                          </w:txbxContent>
                        </wps:txbx>
                        <wps:bodyPr horzOverflow="overflow" vert="horz" lIns="0" tIns="0" rIns="0" bIns="0" rtlCol="0">
                          <a:noAutofit/>
                        </wps:bodyPr>
                      </wps:wsp>
                      <wps:wsp>
                        <wps:cNvPr id="1384" name="Shape 1384"/>
                        <wps:cNvSpPr/>
                        <wps:spPr>
                          <a:xfrm>
                            <a:off x="2194713" y="1876044"/>
                            <a:ext cx="1551305" cy="1437639"/>
                          </a:xfrm>
                          <a:custGeom>
                            <a:avLst/>
                            <a:gdLst/>
                            <a:ahLst/>
                            <a:cxnLst/>
                            <a:rect l="0" t="0" r="0" b="0"/>
                            <a:pathLst>
                              <a:path w="1551305" h="1437639">
                                <a:moveTo>
                                  <a:pt x="775589" y="0"/>
                                </a:moveTo>
                                <a:cubicBezTo>
                                  <a:pt x="1204087" y="0"/>
                                  <a:pt x="1551305" y="321818"/>
                                  <a:pt x="1551305" y="718820"/>
                                </a:cubicBezTo>
                                <a:cubicBezTo>
                                  <a:pt x="1551305" y="1115822"/>
                                  <a:pt x="1204087" y="1437639"/>
                                  <a:pt x="775589" y="1437639"/>
                                </a:cubicBezTo>
                                <a:cubicBezTo>
                                  <a:pt x="347218" y="1437639"/>
                                  <a:pt x="0" y="1115822"/>
                                  <a:pt x="0" y="718820"/>
                                </a:cubicBezTo>
                                <a:cubicBezTo>
                                  <a:pt x="0" y="321818"/>
                                  <a:pt x="347218" y="0"/>
                                  <a:pt x="775589" y="0"/>
                                </a:cubicBezTo>
                                <a:close/>
                              </a:path>
                            </a:pathLst>
                          </a:custGeom>
                          <a:ln w="0" cap="rnd">
                            <a:round/>
                          </a:ln>
                        </wps:spPr>
                        <wps:style>
                          <a:lnRef idx="0">
                            <a:srgbClr val="000000">
                              <a:alpha val="0"/>
                            </a:srgbClr>
                          </a:lnRef>
                          <a:fillRef idx="1">
                            <a:srgbClr val="629DD1"/>
                          </a:fillRef>
                          <a:effectRef idx="0">
                            <a:scrgbClr r="0" g="0" b="0"/>
                          </a:effectRef>
                          <a:fontRef idx="none"/>
                        </wps:style>
                        <wps:bodyPr/>
                      </wps:wsp>
                      <wps:wsp>
                        <wps:cNvPr id="1385" name="Shape 1385"/>
                        <wps:cNvSpPr/>
                        <wps:spPr>
                          <a:xfrm>
                            <a:off x="2194713" y="1876044"/>
                            <a:ext cx="1551305" cy="1437639"/>
                          </a:xfrm>
                          <a:custGeom>
                            <a:avLst/>
                            <a:gdLst/>
                            <a:ahLst/>
                            <a:cxnLst/>
                            <a:rect l="0" t="0" r="0" b="0"/>
                            <a:pathLst>
                              <a:path w="1551305" h="1437639">
                                <a:moveTo>
                                  <a:pt x="775589" y="0"/>
                                </a:moveTo>
                                <a:cubicBezTo>
                                  <a:pt x="347218" y="0"/>
                                  <a:pt x="0" y="321818"/>
                                  <a:pt x="0" y="718820"/>
                                </a:cubicBezTo>
                                <a:cubicBezTo>
                                  <a:pt x="0" y="1115822"/>
                                  <a:pt x="347218" y="1437639"/>
                                  <a:pt x="775589" y="1437639"/>
                                </a:cubicBezTo>
                                <a:cubicBezTo>
                                  <a:pt x="1204087" y="1437639"/>
                                  <a:pt x="1551305" y="1115822"/>
                                  <a:pt x="1551305" y="718820"/>
                                </a:cubicBezTo>
                                <a:cubicBezTo>
                                  <a:pt x="1551305" y="321818"/>
                                  <a:pt x="1204087" y="0"/>
                                  <a:pt x="775589" y="0"/>
                                </a:cubicBezTo>
                                <a:close/>
                              </a:path>
                            </a:pathLst>
                          </a:custGeom>
                          <a:ln w="12700" cap="rnd">
                            <a:round/>
                          </a:ln>
                        </wps:spPr>
                        <wps:style>
                          <a:lnRef idx="1">
                            <a:srgbClr val="234F77"/>
                          </a:lnRef>
                          <a:fillRef idx="0">
                            <a:srgbClr val="000000">
                              <a:alpha val="0"/>
                            </a:srgbClr>
                          </a:fillRef>
                          <a:effectRef idx="0">
                            <a:scrgbClr r="0" g="0" b="0"/>
                          </a:effectRef>
                          <a:fontRef idx="none"/>
                        </wps:style>
                        <wps:bodyPr/>
                      </wps:wsp>
                      <wps:wsp>
                        <wps:cNvPr id="1386" name="Rectangle 1386"/>
                        <wps:cNvSpPr/>
                        <wps:spPr>
                          <a:xfrm>
                            <a:off x="2521102" y="2152142"/>
                            <a:ext cx="1238018" cy="189937"/>
                          </a:xfrm>
                          <a:prstGeom prst="rect">
                            <a:avLst/>
                          </a:prstGeom>
                          <a:ln>
                            <a:noFill/>
                          </a:ln>
                        </wps:spPr>
                        <wps:txbx>
                          <w:txbxContent>
                            <w:p w14:paraId="72527B8A" w14:textId="77777777" w:rsidR="00FD3B59" w:rsidRDefault="00FD3B59">
                              <w:pPr>
                                <w:spacing w:after="160" w:line="259" w:lineRule="auto"/>
                                <w:ind w:left="0" w:firstLine="0"/>
                              </w:pPr>
                              <w:r>
                                <w:t xml:space="preserve">Children, Young </w:t>
                              </w:r>
                            </w:p>
                          </w:txbxContent>
                        </wps:txbx>
                        <wps:bodyPr horzOverflow="overflow" vert="horz" lIns="0" tIns="0" rIns="0" bIns="0" rtlCol="0">
                          <a:noAutofit/>
                        </wps:bodyPr>
                      </wps:wsp>
                      <wps:wsp>
                        <wps:cNvPr id="1387" name="Rectangle 1387"/>
                        <wps:cNvSpPr/>
                        <wps:spPr>
                          <a:xfrm>
                            <a:off x="2652167" y="2336546"/>
                            <a:ext cx="889121" cy="189936"/>
                          </a:xfrm>
                          <a:prstGeom prst="rect">
                            <a:avLst/>
                          </a:prstGeom>
                          <a:ln>
                            <a:noFill/>
                          </a:ln>
                        </wps:spPr>
                        <wps:txbx>
                          <w:txbxContent>
                            <w:p w14:paraId="6126304C" w14:textId="77777777" w:rsidR="00FD3B59" w:rsidRDefault="00FD3B59">
                              <w:pPr>
                                <w:spacing w:after="160" w:line="259" w:lineRule="auto"/>
                                <w:ind w:left="0" w:firstLine="0"/>
                              </w:pPr>
                              <w:r>
                                <w:t xml:space="preserve">People and </w:t>
                              </w:r>
                            </w:p>
                          </w:txbxContent>
                        </wps:txbx>
                        <wps:bodyPr horzOverflow="overflow" vert="horz" lIns="0" tIns="0" rIns="0" bIns="0" rtlCol="0">
                          <a:noAutofit/>
                        </wps:bodyPr>
                      </wps:wsp>
                      <wps:wsp>
                        <wps:cNvPr id="1388" name="Rectangle 1388"/>
                        <wps:cNvSpPr/>
                        <wps:spPr>
                          <a:xfrm>
                            <a:off x="2739034" y="2520950"/>
                            <a:ext cx="660127" cy="189937"/>
                          </a:xfrm>
                          <a:prstGeom prst="rect">
                            <a:avLst/>
                          </a:prstGeom>
                          <a:ln>
                            <a:noFill/>
                          </a:ln>
                        </wps:spPr>
                        <wps:txbx>
                          <w:txbxContent>
                            <w:p w14:paraId="5742E578" w14:textId="77777777" w:rsidR="00FD3B59" w:rsidRDefault="00FD3B59">
                              <w:pPr>
                                <w:spacing w:after="160" w:line="259" w:lineRule="auto"/>
                                <w:ind w:left="0" w:firstLine="0"/>
                              </w:pPr>
                              <w:r>
                                <w:t xml:space="preserve">Families </w:t>
                              </w:r>
                            </w:p>
                          </w:txbxContent>
                        </wps:txbx>
                        <wps:bodyPr horzOverflow="overflow" vert="horz" lIns="0" tIns="0" rIns="0" bIns="0" rtlCol="0">
                          <a:noAutofit/>
                        </wps:bodyPr>
                      </wps:wsp>
                      <wps:wsp>
                        <wps:cNvPr id="1389" name="Rectangle 1389"/>
                        <wps:cNvSpPr/>
                        <wps:spPr>
                          <a:xfrm>
                            <a:off x="3234589" y="2520950"/>
                            <a:ext cx="42143" cy="189937"/>
                          </a:xfrm>
                          <a:prstGeom prst="rect">
                            <a:avLst/>
                          </a:prstGeom>
                          <a:ln>
                            <a:noFill/>
                          </a:ln>
                        </wps:spPr>
                        <wps:txbx>
                          <w:txbxContent>
                            <w:p w14:paraId="4DF25A8D" w14:textId="77777777" w:rsidR="00FD3B59" w:rsidRDefault="00FD3B59">
                              <w:pPr>
                                <w:spacing w:after="160" w:line="259" w:lineRule="auto"/>
                                <w:ind w:left="0" w:firstLine="0"/>
                              </w:pPr>
                              <w:r>
                                <w:t xml:space="preserve"> </w:t>
                              </w:r>
                            </w:p>
                          </w:txbxContent>
                        </wps:txbx>
                        <wps:bodyPr horzOverflow="overflow" vert="horz" lIns="0" tIns="0" rIns="0" bIns="0" rtlCol="0">
                          <a:noAutofit/>
                        </wps:bodyPr>
                      </wps:wsp>
                      <wps:wsp>
                        <wps:cNvPr id="1390" name="Shape 1390"/>
                        <wps:cNvSpPr/>
                        <wps:spPr>
                          <a:xfrm>
                            <a:off x="0" y="2180209"/>
                            <a:ext cx="5855487" cy="2026921"/>
                          </a:xfrm>
                          <a:custGeom>
                            <a:avLst/>
                            <a:gdLst/>
                            <a:ahLst/>
                            <a:cxnLst/>
                            <a:rect l="0" t="0" r="0" b="0"/>
                            <a:pathLst>
                              <a:path w="5855487" h="2026921">
                                <a:moveTo>
                                  <a:pt x="395072" y="0"/>
                                </a:moveTo>
                                <a:lnTo>
                                  <a:pt x="955954" y="506730"/>
                                </a:lnTo>
                                <a:lnTo>
                                  <a:pt x="717067" y="506730"/>
                                </a:lnTo>
                                <a:cubicBezTo>
                                  <a:pt x="992530" y="1335151"/>
                                  <a:pt x="1908582" y="1940052"/>
                                  <a:pt x="3005862" y="2018412"/>
                                </a:cubicBezTo>
                                <a:lnTo>
                                  <a:pt x="3006115" y="2018412"/>
                                </a:lnTo>
                                <a:cubicBezTo>
                                  <a:pt x="4349395" y="1922400"/>
                                  <a:pt x="5377333" y="1047369"/>
                                  <a:pt x="5377333" y="0"/>
                                </a:cubicBezTo>
                                <a:lnTo>
                                  <a:pt x="5855487" y="0"/>
                                </a:lnTo>
                                <a:cubicBezTo>
                                  <a:pt x="5855487" y="1119378"/>
                                  <a:pt x="4686707" y="2026921"/>
                                  <a:pt x="3244749" y="2026921"/>
                                </a:cubicBezTo>
                                <a:lnTo>
                                  <a:pt x="2766594" y="2026921"/>
                                </a:lnTo>
                                <a:cubicBezTo>
                                  <a:pt x="1576222" y="2026921"/>
                                  <a:pt x="536600" y="1401573"/>
                                  <a:pt x="238912" y="506730"/>
                                </a:cubicBezTo>
                                <a:lnTo>
                                  <a:pt x="0" y="506730"/>
                                </a:lnTo>
                                <a:lnTo>
                                  <a:pt x="395072" y="0"/>
                                </a:lnTo>
                                <a:close/>
                              </a:path>
                            </a:pathLst>
                          </a:custGeom>
                          <a:ln w="0" cap="rnd">
                            <a:round/>
                          </a:ln>
                        </wps:spPr>
                        <wps:style>
                          <a:lnRef idx="0">
                            <a:srgbClr val="000000">
                              <a:alpha val="0"/>
                            </a:srgbClr>
                          </a:lnRef>
                          <a:fillRef idx="1">
                            <a:srgbClr val="C0D8ED"/>
                          </a:fillRef>
                          <a:effectRef idx="0">
                            <a:scrgbClr r="0" g="0" b="0"/>
                          </a:effectRef>
                          <a:fontRef idx="none"/>
                        </wps:style>
                        <wps:bodyPr/>
                      </wps:wsp>
                      <wps:wsp>
                        <wps:cNvPr id="1391" name="Shape 1391"/>
                        <wps:cNvSpPr/>
                        <wps:spPr>
                          <a:xfrm>
                            <a:off x="2766594" y="2180209"/>
                            <a:ext cx="3088894" cy="2026921"/>
                          </a:xfrm>
                          <a:custGeom>
                            <a:avLst/>
                            <a:gdLst/>
                            <a:ahLst/>
                            <a:cxnLst/>
                            <a:rect l="0" t="0" r="0" b="0"/>
                            <a:pathLst>
                              <a:path w="3088894" h="2026921">
                                <a:moveTo>
                                  <a:pt x="2610739" y="0"/>
                                </a:moveTo>
                                <a:lnTo>
                                  <a:pt x="3088894" y="0"/>
                                </a:lnTo>
                                <a:cubicBezTo>
                                  <a:pt x="3088894" y="1119378"/>
                                  <a:pt x="1920113" y="2026921"/>
                                  <a:pt x="478155" y="2026921"/>
                                </a:cubicBezTo>
                                <a:lnTo>
                                  <a:pt x="0" y="2026921"/>
                                </a:lnTo>
                                <a:cubicBezTo>
                                  <a:pt x="1442085" y="2026921"/>
                                  <a:pt x="2610739" y="1119378"/>
                                  <a:pt x="2610739" y="0"/>
                                </a:cubicBezTo>
                                <a:close/>
                              </a:path>
                            </a:pathLst>
                          </a:custGeom>
                          <a:ln w="0" cap="rnd">
                            <a:round/>
                          </a:ln>
                        </wps:spPr>
                        <wps:style>
                          <a:lnRef idx="0">
                            <a:srgbClr val="000000">
                              <a:alpha val="0"/>
                            </a:srgbClr>
                          </a:lnRef>
                          <a:fillRef idx="1">
                            <a:srgbClr val="9AAEBF"/>
                          </a:fillRef>
                          <a:effectRef idx="0">
                            <a:scrgbClr r="0" g="0" b="0"/>
                          </a:effectRef>
                          <a:fontRef idx="none"/>
                        </wps:style>
                        <wps:bodyPr/>
                      </wps:wsp>
                      <wps:wsp>
                        <wps:cNvPr id="1392" name="Shape 1392"/>
                        <wps:cNvSpPr/>
                        <wps:spPr>
                          <a:xfrm>
                            <a:off x="0" y="2180209"/>
                            <a:ext cx="5855487" cy="2026921"/>
                          </a:xfrm>
                          <a:custGeom>
                            <a:avLst/>
                            <a:gdLst/>
                            <a:ahLst/>
                            <a:cxnLst/>
                            <a:rect l="0" t="0" r="0" b="0"/>
                            <a:pathLst>
                              <a:path w="5855487" h="2026921">
                                <a:moveTo>
                                  <a:pt x="5855487" y="0"/>
                                </a:moveTo>
                                <a:cubicBezTo>
                                  <a:pt x="5855487" y="1119378"/>
                                  <a:pt x="4686707" y="2026921"/>
                                  <a:pt x="3244749" y="2026921"/>
                                </a:cubicBezTo>
                                <a:lnTo>
                                  <a:pt x="2766594" y="2026921"/>
                                </a:lnTo>
                                <a:cubicBezTo>
                                  <a:pt x="1576222" y="2026921"/>
                                  <a:pt x="536600" y="1401573"/>
                                  <a:pt x="238912" y="506730"/>
                                </a:cubicBezTo>
                                <a:lnTo>
                                  <a:pt x="0" y="506730"/>
                                </a:lnTo>
                                <a:lnTo>
                                  <a:pt x="395072" y="0"/>
                                </a:lnTo>
                                <a:lnTo>
                                  <a:pt x="955954" y="506730"/>
                                </a:lnTo>
                                <a:lnTo>
                                  <a:pt x="717067" y="506730"/>
                                </a:lnTo>
                                <a:cubicBezTo>
                                  <a:pt x="992530" y="1335151"/>
                                  <a:pt x="1908582" y="1940052"/>
                                  <a:pt x="3005862" y="2018412"/>
                                </a:cubicBezTo>
                                <a:lnTo>
                                  <a:pt x="3006115" y="2018412"/>
                                </a:lnTo>
                                <a:cubicBezTo>
                                  <a:pt x="4349395" y="1922400"/>
                                  <a:pt x="5377333" y="1047369"/>
                                  <a:pt x="5377333" y="0"/>
                                </a:cubicBezTo>
                                <a:close/>
                              </a:path>
                            </a:pathLst>
                          </a:custGeom>
                          <a:ln w="12700" cap="flat">
                            <a:miter lim="101600"/>
                          </a:ln>
                        </wps:spPr>
                        <wps:style>
                          <a:lnRef idx="1">
                            <a:srgbClr val="234F77"/>
                          </a:lnRef>
                          <a:fillRef idx="0">
                            <a:srgbClr val="000000">
                              <a:alpha val="0"/>
                            </a:srgbClr>
                          </a:fillRef>
                          <a:effectRef idx="0">
                            <a:scrgbClr r="0" g="0" b="0"/>
                          </a:effectRef>
                          <a:fontRef idx="none"/>
                        </wps:style>
                        <wps:bodyPr/>
                      </wps:wsp>
                      <wps:wsp>
                        <wps:cNvPr id="1393" name="Shape 1393"/>
                        <wps:cNvSpPr/>
                        <wps:spPr>
                          <a:xfrm>
                            <a:off x="2766594" y="4198620"/>
                            <a:ext cx="239522" cy="8509"/>
                          </a:xfrm>
                          <a:custGeom>
                            <a:avLst/>
                            <a:gdLst/>
                            <a:ahLst/>
                            <a:cxnLst/>
                            <a:rect l="0" t="0" r="0" b="0"/>
                            <a:pathLst>
                              <a:path w="239522" h="8509">
                                <a:moveTo>
                                  <a:pt x="0" y="8509"/>
                                </a:moveTo>
                                <a:cubicBezTo>
                                  <a:pt x="80010" y="8509"/>
                                  <a:pt x="159766" y="5588"/>
                                  <a:pt x="239522" y="0"/>
                                </a:cubicBezTo>
                              </a:path>
                            </a:pathLst>
                          </a:custGeom>
                          <a:ln w="12700" cap="flat">
                            <a:miter lim="101600"/>
                          </a:ln>
                        </wps:spPr>
                        <wps:style>
                          <a:lnRef idx="1">
                            <a:srgbClr val="234F77"/>
                          </a:lnRef>
                          <a:fillRef idx="0">
                            <a:srgbClr val="000000">
                              <a:alpha val="0"/>
                            </a:srgbClr>
                          </a:fillRef>
                          <a:effectRef idx="0">
                            <a:scrgbClr r="0" g="0" b="0"/>
                          </a:effectRef>
                          <a:fontRef idx="none"/>
                        </wps:style>
                        <wps:bodyPr/>
                      </wps:wsp>
                    </wpg:wgp>
                  </a:graphicData>
                </a:graphic>
              </wp:inline>
            </w:drawing>
          </mc:Choice>
          <mc:Fallback>
            <w:pict>
              <v:group w14:anchorId="60AD8C43" id="Group 18350" o:spid="_x0000_s1027" style="width:478.3pt;height:331.25pt;mso-position-horizontal-relative:char;mso-position-vertical-relative:line" coordsize="60744,4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">
                <v:rect id="Rectangle 1339" o:spid="_x0000_s1028" style="position:absolute;left:44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" filled="f" stroked="f">
                  <v:textbox inset="0,0,0,0">
                    <w:txbxContent>
                      <w:p w14:paraId="3594F7D0" w14:textId="77777777" w:rsidR="00FD3B59" w:rsidRDefault="00FD3B59">
                        <w:pPr>
                          <w:spacing w:after="160" w:line="259" w:lineRule="auto"/>
                          <w:ind w:left="0" w:firstLine="0"/>
                        </w:pPr>
                        <w:r>
                          <w:t xml:space="preserve"> </w:t>
                        </w:r>
                      </w:p>
                    </w:txbxContent>
                  </v:textbox>
                </v:rect>
                <v:rect id="Rectangle 1340" o:spid="_x0000_s1029" style="position:absolute;left:442;top:284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HI1xwAAAN0AAAAPAAAAZHJzL2Rvd25yZXYueG1sRI9Pa8JA&#10;EMXvQr/DMoI33dhK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OTkcjXHAAAA3QAA&#10;AA8AAAAAAAAAAAAAAAAABwIAAGRycy9kb3ducmV2LnhtbFBLBQYAAAAAAwADALcAAAD7AgAAAAA=&#10;" filled="f" stroked="f">
                  <v:textbox inset="0,0,0,0">
                    <w:txbxContent>
                      <w:p w14:paraId="596812BC" w14:textId="77777777" w:rsidR="00FD3B59" w:rsidRDefault="00FD3B59">
                        <w:pPr>
                          <w:spacing w:after="160" w:line="259" w:lineRule="auto"/>
                          <w:ind w:left="0" w:firstLine="0"/>
                        </w:pPr>
                        <w:r>
                          <w:t xml:space="preserve"> </w:t>
                        </w:r>
                      </w:p>
                    </w:txbxContent>
                  </v:textbox>
                </v:rect>
                <v:rect id="Rectangle 1341" o:spid="_x0000_s1030" style="position:absolute;left:442;top:571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" filled="f" stroked="f">
                  <v:textbox inset="0,0,0,0">
                    <w:txbxContent>
                      <w:p w14:paraId="063C3C1F" w14:textId="77777777" w:rsidR="00FD3B59" w:rsidRDefault="00FD3B59">
                        <w:pPr>
                          <w:spacing w:after="160" w:line="259" w:lineRule="auto"/>
                          <w:ind w:left="0" w:firstLine="0"/>
                        </w:pPr>
                        <w:r>
                          <w:t xml:space="preserve"> </w:t>
                        </w:r>
                      </w:p>
                    </w:txbxContent>
                  </v:textbox>
                </v:rect>
                <v:rect id="Rectangle 1342" o:spid="_x0000_s1031" style="position:absolute;left:442;top:856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" filled="f" stroked="f">
                  <v:textbox inset="0,0,0,0">
                    <w:txbxContent>
                      <w:p w14:paraId="27A9BAFA" w14:textId="77777777" w:rsidR="00FD3B59" w:rsidRDefault="00FD3B59">
                        <w:pPr>
                          <w:spacing w:after="160" w:line="259" w:lineRule="auto"/>
                          <w:ind w:left="0" w:firstLine="0"/>
                        </w:pPr>
                        <w:r>
                          <w:t xml:space="preserve"> </w:t>
                        </w:r>
                      </w:p>
                    </w:txbxContent>
                  </v:textbox>
                </v:rect>
                <v:rect id="Rectangle 1343" o:spid="_x0000_s1032" style="position:absolute;left:442;top:1143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" filled="f" stroked="f">
                  <v:textbox inset="0,0,0,0">
                    <w:txbxContent>
                      <w:p w14:paraId="2A9AB952" w14:textId="77777777" w:rsidR="00FD3B59" w:rsidRDefault="00FD3B59">
                        <w:pPr>
                          <w:spacing w:after="160" w:line="259" w:lineRule="auto"/>
                          <w:ind w:left="0" w:firstLine="0"/>
                        </w:pPr>
                        <w:r>
                          <w:t xml:space="preserve"> </w:t>
                        </w:r>
                      </w:p>
                    </w:txbxContent>
                  </v:textbox>
                </v:rect>
                <v:rect id="Rectangle 1344" o:spid="_x0000_s1033" style="position:absolute;left:442;top:1428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" filled="f" stroked="f">
                  <v:textbox inset="0,0,0,0">
                    <w:txbxContent>
                      <w:p w14:paraId="625B17BD" w14:textId="77777777" w:rsidR="00FD3B59" w:rsidRDefault="00FD3B59">
                        <w:pPr>
                          <w:spacing w:after="160" w:line="259" w:lineRule="auto"/>
                          <w:ind w:left="0" w:firstLine="0"/>
                        </w:pPr>
                        <w:r>
                          <w:t xml:space="preserve"> </w:t>
                        </w:r>
                      </w:p>
                    </w:txbxContent>
                  </v:textbox>
                </v:rect>
                <v:rect id="Rectangle 1345" o:spid="_x0000_s1034" style="position:absolute;left:442;top:1714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" filled="f" stroked="f">
                  <v:textbox inset="0,0,0,0">
                    <w:txbxContent>
                      <w:p w14:paraId="39A6D974" w14:textId="77777777" w:rsidR="00FD3B59" w:rsidRDefault="00FD3B59">
                        <w:pPr>
                          <w:spacing w:after="160" w:line="259" w:lineRule="auto"/>
                          <w:ind w:left="0" w:firstLine="0"/>
                        </w:pPr>
                        <w:r>
                          <w:t xml:space="preserve"> </w:t>
                        </w:r>
                      </w:p>
                    </w:txbxContent>
                  </v:textbox>
                </v:rect>
                <v:rect id="Rectangle 1346" o:spid="_x0000_s1035" style="position:absolute;left:442;top:1999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" filled="f" stroked="f">
                  <v:textbox inset="0,0,0,0">
                    <w:txbxContent>
                      <w:p w14:paraId="4CB4CCE1" w14:textId="77777777" w:rsidR="00FD3B59" w:rsidRDefault="00FD3B59">
                        <w:pPr>
                          <w:spacing w:after="160" w:line="259" w:lineRule="auto"/>
                          <w:ind w:left="0" w:firstLine="0"/>
                        </w:pPr>
                        <w:r>
                          <w:t xml:space="preserve"> </w:t>
                        </w:r>
                      </w:p>
                    </w:txbxContent>
                  </v:textbox>
                </v:rect>
                <v:rect id="Rectangle 1347" o:spid="_x0000_s1036" style="position:absolute;left:442;top:2284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epBxQAAAN0AAAAPAAAAZHJzL2Rvd25yZXYueG1sRE9La8JA&#10;EL4X/A/LCL3VTa1Y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BrDepBxQAAAN0AAAAP&#10;AAAAAAAAAAAAAAAAAAcCAABkcnMvZG93bnJldi54bWxQSwUGAAAAAAMAAwC3AAAA+QIAAAAA&#10;" filled="f" stroked="f">
                  <v:textbox inset="0,0,0,0">
                    <w:txbxContent>
                      <w:p w14:paraId="4D7734B0" w14:textId="77777777" w:rsidR="00FD3B59" w:rsidRDefault="00FD3B59">
                        <w:pPr>
                          <w:spacing w:after="160" w:line="259" w:lineRule="auto"/>
                          <w:ind w:left="0" w:firstLine="0"/>
                        </w:pPr>
                        <w:r>
                          <w:t xml:space="preserve"> </w:t>
                        </w:r>
                      </w:p>
                    </w:txbxContent>
                  </v:textbox>
                </v:rect>
                <v:rect id="Rectangle 1348" o:spid="_x0000_s1037" style="position:absolute;left:442;top:2571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4zxwAAAN0AAAAPAAAAZHJzL2Rvd25yZXYueG1sRI9Pa8JA&#10;EMXvQr/DMoI33dhK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BqSfjPHAAAA3QAA&#10;AA8AAAAAAAAAAAAAAAAABwIAAGRycy9kb3ducmV2LnhtbFBLBQYAAAAAAwADALcAAAD7AgAAAAA=&#10;" filled="f" stroked="f">
                  <v:textbox inset="0,0,0,0">
                    <w:txbxContent>
                      <w:p w14:paraId="6A21555E" w14:textId="77777777" w:rsidR="00FD3B59" w:rsidRDefault="00FD3B59">
                        <w:pPr>
                          <w:spacing w:after="160" w:line="259" w:lineRule="auto"/>
                          <w:ind w:left="0" w:firstLine="0"/>
                        </w:pPr>
                        <w:r>
                          <w:t xml:space="preserve"> </w:t>
                        </w:r>
                      </w:p>
                    </w:txbxContent>
                  </v:textbox>
                </v:rect>
                <v:rect id="Rectangle 1349" o:spid="_x0000_s1038" style="position:absolute;left:442;top:2856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" filled="f" stroked="f">
                  <v:textbox inset="0,0,0,0">
                    <w:txbxContent>
                      <w:p w14:paraId="53F9CB2D" w14:textId="77777777" w:rsidR="00FD3B59" w:rsidRDefault="00FD3B59">
                        <w:pPr>
                          <w:spacing w:after="160" w:line="259" w:lineRule="auto"/>
                          <w:ind w:left="0" w:firstLine="0"/>
                        </w:pPr>
                        <w:r>
                          <w:t xml:space="preserve"> </w:t>
                        </w:r>
                      </w:p>
                    </w:txbxContent>
                  </v:textbox>
                </v:rect>
                <v:rect id="Rectangle 1350" o:spid="_x0000_s1039" style="position:absolute;left:442;top:3143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eToxwAAAN0AAAAPAAAAZHJzL2Rvd25yZXYueG1sRI9Pa8JA&#10;EMXvQr/DMoI33dhi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GE95OjHAAAA3QAA&#10;AA8AAAAAAAAAAAAAAAAABwIAAGRycy9kb3ducmV2LnhtbFBLBQYAAAAAAwADALcAAAD7AgAAAAA=&#10;" filled="f" stroked="f">
                  <v:textbox inset="0,0,0,0">
                    <w:txbxContent>
                      <w:p w14:paraId="2B95FD85" w14:textId="77777777" w:rsidR="00FD3B59" w:rsidRDefault="00FD3B59">
                        <w:pPr>
                          <w:spacing w:after="160" w:line="259" w:lineRule="auto"/>
                          <w:ind w:left="0" w:firstLine="0"/>
                        </w:pPr>
                        <w:r>
                          <w:t xml:space="preserve"> </w:t>
                        </w:r>
                      </w:p>
                    </w:txbxContent>
                  </v:textbox>
                </v:rect>
                <v:rect id="Rectangle 1351" o:spid="_x0000_s1040" style="position:absolute;left:442;top:3428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" filled="f" stroked="f">
                  <v:textbox inset="0,0,0,0">
                    <w:txbxContent>
                      <w:p w14:paraId="0ABF62A3" w14:textId="77777777" w:rsidR="00FD3B59" w:rsidRDefault="00FD3B59">
                        <w:pPr>
                          <w:spacing w:after="160" w:line="259" w:lineRule="auto"/>
                          <w:ind w:left="0" w:firstLine="0"/>
                        </w:pPr>
                        <w:r>
                          <w:t xml:space="preserve"> </w:t>
                        </w:r>
                      </w:p>
                    </w:txbxContent>
                  </v:textbox>
                </v:rect>
                <v:rect id="Rectangle 1352" o:spid="_x0000_s1041" style="position:absolute;left:442;top:3713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" filled="f" stroked="f">
                  <v:textbox inset="0,0,0,0">
                    <w:txbxContent>
                      <w:p w14:paraId="56E1C8DD" w14:textId="77777777" w:rsidR="00FD3B59" w:rsidRDefault="00FD3B59">
                        <w:pPr>
                          <w:spacing w:after="160" w:line="259" w:lineRule="auto"/>
                          <w:ind w:left="0" w:firstLine="0"/>
                        </w:pPr>
                        <w:r>
                          <w:t xml:space="preserve"> </w:t>
                        </w:r>
                      </w:p>
                    </w:txbxContent>
                  </v:textbox>
                </v:rect>
                <v:rect id="Rectangle 1353" o:spid="_x0000_s1042" style="position:absolute;left:442;top:3999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" filled="f" stroked="f">
                  <v:textbox inset="0,0,0,0">
                    <w:txbxContent>
                      <w:p w14:paraId="70571CB4" w14:textId="77777777" w:rsidR="00FD3B59" w:rsidRDefault="00FD3B59">
                        <w:pPr>
                          <w:spacing w:after="160" w:line="259" w:lineRule="auto"/>
                          <w:ind w:left="0" w:firstLine="0"/>
                        </w:pPr>
                        <w:r>
                          <w:t xml:space="preserve"> </w:t>
                        </w:r>
                      </w:p>
                    </w:txbxContent>
                  </v:textbox>
                </v:rect>
                <v:shape id="Shape 1354" o:spid="_x0000_s1043" style="position:absolute;left:2039;top:218;width:58705;height:20720;visibility:visible;mso-wrap-style:square;v-text-anchor:top" coordsize="5870449,207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" path="m2609977,r488696,c4289044,,5328285,639191,5625974,1553972r244475,l5464429,2072006,4893437,1553972r243840,c4862322,708660,3949446,90805,2854452,9017r-254,c1513332,109220,488696,1002665,488696,2071879l,2071879c,927608,1168527,,2609977,xe" fillcolor="#c0d8ed" stroked="f" strokeweight="0">
                  <v:stroke miterlimit="83231f" joinstyle="miter"/>
                  <v:path arrowok="t" textboxrect="0,0,5870449,2072006"/>
                </v:shape>
                <v:shape id="Shape 1355" o:spid="_x0000_s1044" style="position:absolute;left:2039;top:218;width:28545;height:20719;visibility:visible;mso-wrap-style:square;v-text-anchor:top" coordsize="2854452,2071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" path="m2609977,v81661,,163195,2921,244475,9017l2854198,9017c1513332,109220,488696,1002665,488696,2071879l,2071879c,927608,1168527,,2609977,xe" fillcolor="#9aaebf" stroked="f" strokeweight="0">
                  <v:stroke miterlimit="83231f" joinstyle="miter"/>
                  <v:path arrowok="t" textboxrect="0,0,2854452,2071879"/>
                </v:shape>
                <v:shape id="Shape 1356" o:spid="_x0000_s1045" style="position:absolute;left:2039;top:218;width:58705;height:20720;visibility:visible;mso-wrap-style:square;v-text-anchor:top" coordsize="5870449,207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" path="m,2071879c,927608,1168527,,2609977,v,,,,,l3098673,c4289044,,5328285,639191,5625974,1553972r244475,l5464429,2072006,4893437,1553972r243840,c4862322,708660,3949446,90805,2854452,9017r-254,c1513332,109220,488696,1002665,488696,2071879l,2071879xe" filled="f" strokecolor="#234f77" strokeweight="1pt">
                  <v:stroke miterlimit="83231f" joinstyle="miter"/>
                  <v:path arrowok="t" textboxrect="0,0,5870449,2072006"/>
                </v:shape>
                <v:shape id="Shape 1357" o:spid="_x0000_s1046" style="position:absolute;left:28139;top:218;width:2445;height:90;visibility:visible;mso-wrap-style:square;v-text-anchor:top" coordsize="244475,9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" path="m,c81661,,163195,2921,244475,9017e" filled="f" strokecolor="#234f77" strokeweight="1pt">
                  <v:stroke miterlimit="83231f" joinstyle="miter"/>
                  <v:path arrowok="t" textboxrect="0,0,244475,9017"/>
                </v:shape>
                <v:shape id="Shape 1358" o:spid="_x0000_s1047" style="position:absolute;left:21216;top:5812;width:17158;height:14085;visibility:visible;mso-wrap-style:square;v-text-anchor:top" coordsize="1715770,14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" path="m857885,v473837,,857885,315214,857885,704215c1715770,1093216,1331722,1408430,857885,1408430,384048,1408430,,1093216,,704215,,315214,384048,,857885,xe" fillcolor="#c0d8ed" stroked="f" strokeweight="0">
                  <v:stroke miterlimit="83231f" joinstyle="miter"/>
                  <v:path arrowok="t" textboxrect="0,0,1715770,1408430"/>
                </v:shape>
                <v:shape id="Shape 1359" o:spid="_x0000_s1048" style="position:absolute;left:21216;top:5812;width:17158;height:14085;visibility:visible;mso-wrap-style:square;v-text-anchor:top" coordsize="1715770,14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" path="m857885,c384048,,,315214,,704215v,389001,384048,704215,857885,704215c1331722,1408430,1715770,1093216,1715770,704215,1715770,315214,1331722,,857885,xe" filled="f" strokecolor="#234f77" strokeweight="1pt">
                  <v:stroke endcap="round"/>
                  <v:path arrowok="t" textboxrect="0,0,1715770,1408430"/>
                </v:shape>
                <v:rect id="Rectangle 1360" o:spid="_x0000_s1049" style="position:absolute;left:27832;top:8506;width:526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" filled="f" stroked="f">
                  <v:textbox inset="0,0,0,0">
                    <w:txbxContent>
                      <w:p w14:paraId="4F374F66" w14:textId="77777777" w:rsidR="00FD3B59" w:rsidRDefault="00FD3B59">
                        <w:pPr>
                          <w:spacing w:after="160" w:line="259" w:lineRule="auto"/>
                          <w:ind w:left="0" w:firstLine="0"/>
                        </w:pPr>
                        <w:r>
                          <w:t>Level 2</w:t>
                        </w:r>
                      </w:p>
                    </w:txbxContent>
                  </v:textbox>
                </v:rect>
                <v:rect id="Rectangle 1361" o:spid="_x0000_s1050" style="position:absolute;left:31782;top:850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" filled="f" stroked="f">
                  <v:textbox inset="0,0,0,0">
                    <w:txbxContent>
                      <w:p w14:paraId="185EF8F2" w14:textId="77777777" w:rsidR="00FD3B59" w:rsidRDefault="00FD3B59">
                        <w:pPr>
                          <w:spacing w:after="160" w:line="259" w:lineRule="auto"/>
                          <w:ind w:left="0" w:firstLine="0"/>
                        </w:pPr>
                        <w:r>
                          <w:t xml:space="preserve"> </w:t>
                        </w:r>
                      </w:p>
                    </w:txbxContent>
                  </v:textbox>
                </v:rect>
                <v:rect id="Rectangle 1362" o:spid="_x0000_s1051" style="position:absolute;left:26933;top:11371;width:764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" filled="f" stroked="f">
                  <v:textbox inset="0,0,0,0">
                    <w:txbxContent>
                      <w:p w14:paraId="0B154007" w14:textId="77777777" w:rsidR="00FD3B59" w:rsidRDefault="00FD3B59">
                        <w:pPr>
                          <w:spacing w:after="160" w:line="259" w:lineRule="auto"/>
                          <w:ind w:left="0" w:firstLine="0"/>
                        </w:pPr>
                        <w:r>
                          <w:t>Early Help</w:t>
                        </w:r>
                      </w:p>
                    </w:txbxContent>
                  </v:textbox>
                </v:rect>
                <v:rect id="Rectangle 1363" o:spid="_x0000_s1052" style="position:absolute;left:32665;top:1137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" filled="f" stroked="f">
                  <v:textbox inset="0,0,0,0">
                    <w:txbxContent>
                      <w:p w14:paraId="1B288C43" w14:textId="77777777" w:rsidR="00FD3B59" w:rsidRDefault="00FD3B59">
                        <w:pPr>
                          <w:spacing w:after="160" w:line="259" w:lineRule="auto"/>
                          <w:ind w:left="0" w:firstLine="0"/>
                        </w:pPr>
                        <w:r>
                          <w:t xml:space="preserve"> </w:t>
                        </w:r>
                      </w:p>
                    </w:txbxContent>
                  </v:textbox>
                </v:rect>
                <v:rect id="Rectangle 1364" o:spid="_x0000_s1053" style="position:absolute;left:25012;top:14251;width:1274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" filled="f" stroked="f">
                  <v:textbox inset="0,0,0,0">
                    <w:txbxContent>
                      <w:p w14:paraId="09F949BB" w14:textId="77777777" w:rsidR="00FD3B59" w:rsidRDefault="00FD3B59">
                        <w:pPr>
                          <w:spacing w:after="160" w:line="259" w:lineRule="auto"/>
                          <w:ind w:left="0" w:firstLine="0"/>
                        </w:pPr>
                        <w:r>
                          <w:t>Additional needs</w:t>
                        </w:r>
                      </w:p>
                    </w:txbxContent>
                  </v:textbox>
                </v:rect>
                <v:rect id="Rectangle 1365" o:spid="_x0000_s1054" style="position:absolute;left:34586;top:1425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" filled="f" stroked="f">
                  <v:textbox inset="0,0,0,0">
                    <w:txbxContent>
                      <w:p w14:paraId="58E66BDF" w14:textId="77777777" w:rsidR="00FD3B59" w:rsidRDefault="00FD3B59">
                        <w:pPr>
                          <w:spacing w:after="160" w:line="259" w:lineRule="auto"/>
                          <w:ind w:left="0" w:firstLine="0"/>
                        </w:pPr>
                        <w:r>
                          <w:t xml:space="preserve"> </w:t>
                        </w:r>
                      </w:p>
                    </w:txbxContent>
                  </v:textbox>
                </v:rect>
                <v:shape id="Shape 1366" o:spid="_x0000_s1055" style="position:absolute;left:9202;top:12442;width:16656;height:15163;visibility:visible;mso-wrap-style:square;v-text-anchor:top" coordsize="1665605,151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" path="m832866,v459867,,832739,339471,832739,758190c1665605,1176909,1292733,1516380,832866,1516380,372872,1516380,,1176909,,758190,,339471,372872,,832866,xe" fillcolor="#a1c4e3" stroked="f" strokeweight="0">
                  <v:stroke endcap="round"/>
                  <v:path arrowok="t" textboxrect="0,0,1665605,1516380"/>
                </v:shape>
                <v:shape id="Shape 1367" o:spid="_x0000_s1056" style="position:absolute;left:9202;top:12442;width:16656;height:15163;visibility:visible;mso-wrap-style:square;v-text-anchor:top" coordsize="1665605,151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" path="m832866,c372872,,,339471,,758190v,418719,372872,758190,832866,758190c1292733,1516380,1665605,1176909,1665605,758190,1665605,339471,1292733,,832866,xe" filled="f" strokecolor="#234f77" strokeweight="1pt">
                  <v:stroke endcap="round"/>
                  <v:path arrowok="t" textboxrect="0,0,1665605,1516380"/>
                </v:shape>
                <v:rect id="Rectangle 1368" o:spid="_x0000_s1057" style="position:absolute;left:15548;top:15303;width:526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" filled="f" stroked="f">
                  <v:textbox inset="0,0,0,0">
                    <w:txbxContent>
                      <w:p w14:paraId="17CF35F0" w14:textId="77777777" w:rsidR="00FD3B59" w:rsidRDefault="00FD3B59">
                        <w:pPr>
                          <w:spacing w:after="160" w:line="259" w:lineRule="auto"/>
                          <w:ind w:left="0" w:firstLine="0"/>
                        </w:pPr>
                        <w:r>
                          <w:t>Level 1</w:t>
                        </w:r>
                      </w:p>
                    </w:txbxContent>
                  </v:textbox>
                </v:rect>
                <v:rect id="Rectangle 1369" o:spid="_x0000_s1058" style="position:absolute;left:19496;top:1530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" filled="f" stroked="f">
                  <v:textbox inset="0,0,0,0">
                    <w:txbxContent>
                      <w:p w14:paraId="6FF23B9C" w14:textId="77777777" w:rsidR="00FD3B59" w:rsidRDefault="00FD3B59">
                        <w:pPr>
                          <w:spacing w:after="160" w:line="259" w:lineRule="auto"/>
                          <w:ind w:left="0" w:firstLine="0"/>
                        </w:pPr>
                        <w:r>
                          <w:t xml:space="preserve"> </w:t>
                        </w:r>
                      </w:p>
                    </w:txbxContent>
                  </v:textbox>
                </v:rect>
                <v:rect id="Rectangle 1370" o:spid="_x0000_s1059" style="position:absolute;left:14878;top:18153;width:707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LiIxwAAAN0AAAAPAAAAZHJzL2Rvd25yZXYueG1sRI9Pa8JA&#10;EMXvQr/DMoI33diC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CqIuIjHAAAA3QAA&#10;AA8AAAAAAAAAAAAAAAAABwIAAGRycy9kb3ducmV2LnhtbFBLBQYAAAAAAwADALcAAAD7AgAAAAA=&#10;" filled="f" stroked="f">
                  <v:textbox inset="0,0,0,0">
                    <w:txbxContent>
                      <w:p w14:paraId="1DFA2654" w14:textId="77777777" w:rsidR="00FD3B59" w:rsidRDefault="00FD3B59">
                        <w:pPr>
                          <w:spacing w:after="160" w:line="259" w:lineRule="auto"/>
                          <w:ind w:left="0" w:firstLine="0"/>
                        </w:pPr>
                        <w:r>
                          <w:t>Universal</w:t>
                        </w:r>
                      </w:p>
                    </w:txbxContent>
                  </v:textbox>
                </v:rect>
                <v:rect id="Rectangle 1371" o:spid="_x0000_s1060" style="position:absolute;left:20181;top:1815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" filled="f" stroked="f">
                  <v:textbox inset="0,0,0,0">
                    <w:txbxContent>
                      <w:p w14:paraId="46A291F4" w14:textId="77777777" w:rsidR="00FD3B59" w:rsidRDefault="00FD3B59">
                        <w:pPr>
                          <w:spacing w:after="160" w:line="259" w:lineRule="auto"/>
                          <w:ind w:left="0" w:firstLine="0"/>
                        </w:pPr>
                        <w:r>
                          <w:t xml:space="preserve"> </w:t>
                        </w:r>
                      </w:p>
                    </w:txbxContent>
                  </v:textbox>
                </v:rect>
                <v:rect id="Rectangle 1372" o:spid="_x0000_s1061" style="position:absolute;left:13689;top:21033;width:1061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" filled="f" stroked="f">
                  <v:textbox inset="0,0,0,0">
                    <w:txbxContent>
                      <w:p w14:paraId="7AADC4CB" w14:textId="77777777" w:rsidR="00FD3B59" w:rsidRDefault="00FD3B59">
                        <w:pPr>
                          <w:spacing w:after="160" w:line="259" w:lineRule="auto"/>
                          <w:ind w:left="0" w:firstLine="0"/>
                        </w:pPr>
                        <w:r>
                          <w:t xml:space="preserve">No additional </w:t>
                        </w:r>
                      </w:p>
                    </w:txbxContent>
                  </v:textbox>
                </v:rect>
                <v:rect id="Rectangle 1373" o:spid="_x0000_s1062" style="position:absolute;left:15823;top:22847;width:453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" filled="f" stroked="f">
                  <v:textbox inset="0,0,0,0">
                    <w:txbxContent>
                      <w:p w14:paraId="4301EA33" w14:textId="77777777" w:rsidR="00FD3B59" w:rsidRDefault="00FD3B59">
                        <w:pPr>
                          <w:spacing w:after="160" w:line="259" w:lineRule="auto"/>
                          <w:ind w:left="0" w:firstLine="0"/>
                        </w:pPr>
                        <w:r>
                          <w:t>needs</w:t>
                        </w:r>
                      </w:p>
                    </w:txbxContent>
                  </v:textbox>
                </v:rect>
                <v:rect id="Rectangle 1374" o:spid="_x0000_s1063" style="position:absolute;left:19221;top:2284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76LxQAAAN0AAAAPAAAAZHJzL2Rvd25yZXYueG1sRE9La8JA&#10;EL4X/A/LCL3VTa1Y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BVs76LxQAAAN0AAAAP&#10;AAAAAAAAAAAAAAAAAAcCAABkcnMvZG93bnJldi54bWxQSwUGAAAAAAMAAwC3AAAA+QIAAAAA&#10;" filled="f" stroked="f">
                  <v:textbox inset="0,0,0,0">
                    <w:txbxContent>
                      <w:p w14:paraId="1A71D194" w14:textId="77777777" w:rsidR="00FD3B59" w:rsidRDefault="00FD3B59">
                        <w:pPr>
                          <w:spacing w:after="160" w:line="259" w:lineRule="auto"/>
                          <w:ind w:left="0" w:firstLine="0"/>
                        </w:pPr>
                        <w:r>
                          <w:t xml:space="preserve"> </w:t>
                        </w:r>
                      </w:p>
                    </w:txbxContent>
                  </v:textbox>
                </v:rect>
                <v:shape id="Shape 1375" o:spid="_x0000_s1064" style="position:absolute;left:33408;top:12639;width:17031;height:15621;visibility:visible;mso-wrap-style:square;v-text-anchor:top" coordsize="1703070,156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" path="m851535,v470281,,851535,349631,851535,781050c1703070,1212469,1321816,1562100,851535,1562100,381254,1562100,,1212469,,781050,,349631,381254,,851535,xe" fillcolor="#e0ebf6" stroked="f" strokeweight="0">
                  <v:stroke endcap="round"/>
                  <v:path arrowok="t" textboxrect="0,0,1703070,1562100"/>
                </v:shape>
                <v:shape id="Shape 1376" o:spid="_x0000_s1065" style="position:absolute;left:33408;top:12639;width:17031;height:15621;visibility:visible;mso-wrap-style:square;v-text-anchor:top" coordsize="1703070,156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" path="m851535,c381254,,,349631,,781050v,431419,381254,781050,851535,781050c1321816,1562100,1703070,1212469,1703070,781050,1703070,349631,1321816,,851535,xe" filled="f" strokecolor="#234f77" strokeweight="1pt">
                  <v:stroke endcap="round"/>
                  <v:path arrowok="t" textboxrect="0,0,1703070,1562100"/>
                </v:shape>
                <v:rect id="Rectangle 1377" o:spid="_x0000_s1066" style="position:absolute;left:39950;top:15562;width:526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" filled="f" stroked="f">
                  <v:textbox inset="0,0,0,0">
                    <w:txbxContent>
                      <w:p w14:paraId="60C3104F" w14:textId="77777777" w:rsidR="00FD3B59" w:rsidRDefault="00FD3B59">
                        <w:pPr>
                          <w:spacing w:after="160" w:line="259" w:lineRule="auto"/>
                          <w:ind w:left="0" w:firstLine="0"/>
                        </w:pPr>
                        <w:r>
                          <w:t>Level 3</w:t>
                        </w:r>
                      </w:p>
                    </w:txbxContent>
                  </v:textbox>
                </v:rect>
                <v:rect id="Rectangle 1378" o:spid="_x0000_s1067" style="position:absolute;left:43901;top:1556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" filled="f" stroked="f">
                  <v:textbox inset="0,0,0,0">
                    <w:txbxContent>
                      <w:p w14:paraId="0E0AC7F0" w14:textId="77777777" w:rsidR="00FD3B59" w:rsidRDefault="00FD3B59">
                        <w:pPr>
                          <w:spacing w:after="160" w:line="259" w:lineRule="auto"/>
                          <w:ind w:left="0" w:firstLine="0"/>
                        </w:pPr>
                        <w:r>
                          <w:t xml:space="preserve"> </w:t>
                        </w:r>
                      </w:p>
                    </w:txbxContent>
                  </v:textbox>
                </v:rect>
                <v:rect id="Rectangle 1379" o:spid="_x0000_s1068" style="position:absolute;left:38838;top:18412;width:824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" filled="f" stroked="f">
                  <v:textbox inset="0,0,0,0">
                    <w:txbxContent>
                      <w:p w14:paraId="2CC9E5E4" w14:textId="77777777" w:rsidR="00FD3B59" w:rsidRDefault="00FD3B59">
                        <w:pPr>
                          <w:spacing w:after="160" w:line="259" w:lineRule="auto"/>
                          <w:ind w:left="0" w:firstLine="0"/>
                        </w:pPr>
                        <w:r>
                          <w:t>Social Care</w:t>
                        </w:r>
                      </w:p>
                    </w:txbxContent>
                  </v:textbox>
                </v:rect>
                <v:rect id="Rectangle 1380" o:spid="_x0000_s1069" style="position:absolute;left:45029;top:1841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civxgAAAN0AAAAPAAAAZHJzL2Rvd25yZXYueG1sRI9Ba8JA&#10;EIXvgv9hmYI33bQF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H13Ir8YAAADdAAAA&#10;DwAAAAAAAAAAAAAAAAAHAgAAZHJzL2Rvd25yZXYueG1sUEsFBgAAAAADAAMAtwAAAPoCAAAAAA==&#10;" filled="f" stroked="f">
                  <v:textbox inset="0,0,0,0">
                    <w:txbxContent>
                      <w:p w14:paraId="09463459" w14:textId="77777777" w:rsidR="00FD3B59" w:rsidRDefault="00FD3B59">
                        <w:pPr>
                          <w:spacing w:after="160" w:line="259" w:lineRule="auto"/>
                          <w:ind w:left="0" w:firstLine="0"/>
                        </w:pPr>
                        <w:r>
                          <w:t xml:space="preserve"> </w:t>
                        </w:r>
                      </w:p>
                    </w:txbxContent>
                  </v:textbox>
                </v:rect>
                <v:rect id="Rectangle 1381" o:spid="_x0000_s1070" style="position:absolute;left:37359;top:21289;width:1251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" filled="f" stroked="f">
                  <v:textbox inset="0,0,0,0">
                    <w:txbxContent>
                      <w:p w14:paraId="3B121D82" w14:textId="77777777" w:rsidR="00FD3B59" w:rsidRDefault="00FD3B59">
                        <w:pPr>
                          <w:spacing w:after="160" w:line="259" w:lineRule="auto"/>
                          <w:ind w:left="0" w:firstLine="0"/>
                        </w:pPr>
                        <w:r>
                          <w:rPr>
                            <w:sz w:val="20"/>
                          </w:rPr>
                          <w:t xml:space="preserve">Complex Multiple </w:t>
                        </w:r>
                      </w:p>
                    </w:txbxContent>
                  </v:textbox>
                </v:rect>
                <v:rect id="Rectangle 1382" o:spid="_x0000_s1071" style="position:absolute;left:40377;top:22965;width:410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" filled="f" stroked="f">
                  <v:textbox inset="0,0,0,0">
                    <w:txbxContent>
                      <w:p w14:paraId="24871570" w14:textId="77777777" w:rsidR="00FD3B59" w:rsidRDefault="00FD3B59">
                        <w:pPr>
                          <w:spacing w:after="160" w:line="259" w:lineRule="auto"/>
                          <w:ind w:left="0" w:firstLine="0"/>
                        </w:pPr>
                        <w:r>
                          <w:rPr>
                            <w:sz w:val="20"/>
                          </w:rPr>
                          <w:t>needs</w:t>
                        </w:r>
                      </w:p>
                    </w:txbxContent>
                  </v:textbox>
                </v:rect>
                <v:rect id="Rectangle 1383" o:spid="_x0000_s1072" style="position:absolute;left:43474;top:22965;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" filled="f" stroked="f">
                  <v:textbox inset="0,0,0,0">
                    <w:txbxContent>
                      <w:p w14:paraId="6C313E5B" w14:textId="77777777" w:rsidR="00FD3B59" w:rsidRDefault="00FD3B59">
                        <w:pPr>
                          <w:spacing w:after="160" w:line="259" w:lineRule="auto"/>
                          <w:ind w:left="0" w:firstLine="0"/>
                        </w:pPr>
                        <w:r>
                          <w:rPr>
                            <w:sz w:val="20"/>
                          </w:rPr>
                          <w:t xml:space="preserve"> </w:t>
                        </w:r>
                      </w:p>
                    </w:txbxContent>
                  </v:textbox>
                </v:rect>
                <v:shape id="Shape 1384" o:spid="_x0000_s1073" style="position:absolute;left:21947;top:18760;width:15513;height:14376;visibility:visible;mso-wrap-style:square;v-text-anchor:top" coordsize="1551305,1437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" path="m775589,v428498,,775716,321818,775716,718820c1551305,1115822,1204087,1437639,775589,1437639,347218,1437639,,1115822,,718820,,321818,347218,,775589,xe" fillcolor="#629dd1" stroked="f" strokeweight="0">
                  <v:stroke endcap="round"/>
                  <v:path arrowok="t" textboxrect="0,0,1551305,1437639"/>
                </v:shape>
                <v:shape id="Shape 1385" o:spid="_x0000_s1074" style="position:absolute;left:21947;top:18760;width:15513;height:14376;visibility:visible;mso-wrap-style:square;v-text-anchor:top" coordsize="1551305,1437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" path="m775589,c347218,,,321818,,718820v,397002,347218,718819,775589,718819c1204087,1437639,1551305,1115822,1551305,718820,1551305,321818,1204087,,775589,xe" filled="f" strokecolor="#234f77" strokeweight="1pt">
                  <v:stroke endcap="round"/>
                  <v:path arrowok="t" textboxrect="0,0,1551305,1437639"/>
                </v:shape>
                <v:rect id="Rectangle 1386" o:spid="_x0000_s1075" style="position:absolute;left:25211;top:21521;width:1238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" filled="f" stroked="f">
                  <v:textbox inset="0,0,0,0">
                    <w:txbxContent>
                      <w:p w14:paraId="72527B8A" w14:textId="77777777" w:rsidR="00FD3B59" w:rsidRDefault="00FD3B59">
                        <w:pPr>
                          <w:spacing w:after="160" w:line="259" w:lineRule="auto"/>
                          <w:ind w:left="0" w:firstLine="0"/>
                        </w:pPr>
                        <w:r>
                          <w:t xml:space="preserve">Children, Young </w:t>
                        </w:r>
                      </w:p>
                    </w:txbxContent>
                  </v:textbox>
                </v:rect>
                <v:rect id="Rectangle 1387" o:spid="_x0000_s1076" style="position:absolute;left:26521;top:23365;width:889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" filled="f" stroked="f">
                  <v:textbox inset="0,0,0,0">
                    <w:txbxContent>
                      <w:p w14:paraId="6126304C" w14:textId="77777777" w:rsidR="00FD3B59" w:rsidRDefault="00FD3B59">
                        <w:pPr>
                          <w:spacing w:after="160" w:line="259" w:lineRule="auto"/>
                          <w:ind w:left="0" w:firstLine="0"/>
                        </w:pPr>
                        <w:r>
                          <w:t xml:space="preserve">People and </w:t>
                        </w:r>
                      </w:p>
                    </w:txbxContent>
                  </v:textbox>
                </v:rect>
                <v:rect id="Rectangle 1388" o:spid="_x0000_s1077" style="position:absolute;left:27390;top:25209;width:660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" filled="f" stroked="f">
                  <v:textbox inset="0,0,0,0">
                    <w:txbxContent>
                      <w:p w14:paraId="5742E578" w14:textId="77777777" w:rsidR="00FD3B59" w:rsidRDefault="00FD3B59">
                        <w:pPr>
                          <w:spacing w:after="160" w:line="259" w:lineRule="auto"/>
                          <w:ind w:left="0" w:firstLine="0"/>
                        </w:pPr>
                        <w:r>
                          <w:t xml:space="preserve">Families </w:t>
                        </w:r>
                      </w:p>
                    </w:txbxContent>
                  </v:textbox>
                </v:rect>
                <v:rect id="Rectangle 1389" o:spid="_x0000_s1078" style="position:absolute;left:32345;top:2520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" filled="f" stroked="f">
                  <v:textbox inset="0,0,0,0">
                    <w:txbxContent>
                      <w:p w14:paraId="4DF25A8D" w14:textId="77777777" w:rsidR="00FD3B59" w:rsidRDefault="00FD3B59">
                        <w:pPr>
                          <w:spacing w:after="160" w:line="259" w:lineRule="auto"/>
                          <w:ind w:left="0" w:firstLine="0"/>
                        </w:pPr>
                        <w:r>
                          <w:t xml:space="preserve"> </w:t>
                        </w:r>
                      </w:p>
                    </w:txbxContent>
                  </v:textbox>
                </v:rect>
                <v:shape id="Shape 1390" o:spid="_x0000_s1079" style="position:absolute;top:21802;width:58554;height:20269;visibility:visible;mso-wrap-style:square;v-text-anchor:top" coordsize="5855487,202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" path="m395072,l955954,506730r-238887,c992530,1335151,1908582,1940052,3005862,2018412r253,c4349395,1922400,5377333,1047369,5377333,r478154,c5855487,1119378,4686707,2026921,3244749,2026921r-478155,c1576222,2026921,536600,1401573,238912,506730l,506730,395072,xe" fillcolor="#c0d8ed" stroked="f" strokeweight="0">
                  <v:stroke endcap="round"/>
                  <v:path arrowok="t" textboxrect="0,0,5855487,2026921"/>
                </v:shape>
                <v:shape id="Shape 1391" o:spid="_x0000_s1080" style="position:absolute;left:27665;top:21802;width:30889;height:20269;visibility:visible;mso-wrap-style:square;v-text-anchor:top" coordsize="3088894,202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" path="m2610739,r478155,c3088894,1119378,1920113,2026921,478155,2026921l,2026921c1442085,2026921,2610739,1119378,2610739,xe" fillcolor="#9aaebf" stroked="f" strokeweight="0">
                  <v:stroke endcap="round"/>
                  <v:path arrowok="t" textboxrect="0,0,3088894,2026921"/>
                </v:shape>
                <v:shape id="Shape 1392" o:spid="_x0000_s1081" style="position:absolute;top:21802;width:58554;height:20269;visibility:visible;mso-wrap-style:square;v-text-anchor:top" coordsize="5855487,202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" path="m5855487,v,1119378,-1168780,2026921,-2610738,2026921l2766594,2026921c1576222,2026921,536600,1401573,238912,506730l,506730,395072,,955954,506730r-238887,c992530,1335151,1908582,1940052,3005862,2018412r253,c4349395,1922400,5377333,1047369,5377333,r478154,xe" filled="f" strokecolor="#234f77" strokeweight="1pt">
                  <v:stroke miterlimit="66585f" joinstyle="miter"/>
                  <v:path arrowok="t" textboxrect="0,0,5855487,2026921"/>
                </v:shape>
                <v:shape id="Shape 1393" o:spid="_x0000_s1082" style="position:absolute;left:27665;top:41986;width:2396;height:85;visibility:visible;mso-wrap-style:square;v-text-anchor:top" coordsize="239522,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" path="m,8509c80010,8509,159766,5588,239522,e" filled="f" strokecolor="#234f77" strokeweight="1pt">
                  <v:stroke miterlimit="66585f" joinstyle="miter"/>
                  <v:path arrowok="t" textboxrect="0,0,239522,8509"/>
                </v:shape>
                <w10:anchorlock/>
              </v:group>
            </w:pict>
          </mc:Fallback>
        </mc:AlternateContent>
      </w:r>
    </w:p>
    <w:p w14:paraId="6E1F28E5" w14:textId="77777777" w:rsidR="009A01A1" w:rsidRDefault="009A01A1">
      <w:pPr>
        <w:pStyle w:val="Heading2"/>
        <w:ind w:left="-5"/>
      </w:pPr>
    </w:p>
    <w:p w14:paraId="1F449992" w14:textId="68F3DAD6" w:rsidR="0027012F" w:rsidRDefault="00454466">
      <w:pPr>
        <w:pStyle w:val="Heading2"/>
        <w:ind w:left="-5"/>
      </w:pPr>
      <w:bookmarkStart w:id="21" w:name="_Toc53671407"/>
      <w:r>
        <w:t>Level 1: Children with no additional needs</w:t>
      </w:r>
      <w:bookmarkEnd w:id="21"/>
      <w:r>
        <w:t xml:space="preserve"> </w:t>
      </w:r>
    </w:p>
    <w:p w14:paraId="25C4264B" w14:textId="77777777" w:rsidR="0027012F" w:rsidRDefault="00454466">
      <w:pPr>
        <w:ind w:left="-5" w:right="41"/>
      </w:pPr>
      <w:r>
        <w:t xml:space="preserve">Children with no additional needs are children whose health and developmental needs will be met by good parental care and the universal services that are available to all children. </w:t>
      </w:r>
    </w:p>
    <w:p w14:paraId="70FDE42F" w14:textId="4D7E3328" w:rsidR="0027012F" w:rsidRDefault="00454466">
      <w:pPr>
        <w:spacing w:after="214"/>
        <w:ind w:left="-5" w:right="41"/>
      </w:pPr>
      <w:r>
        <w:t xml:space="preserve">Universal services are available to all </w:t>
      </w:r>
      <w:r w:rsidR="009A28BA">
        <w:t>Medway</w:t>
      </w:r>
      <w:r>
        <w:t xml:space="preserve"> children and families whatever the level of concern and most children will be kept safe from harm and able to reach their full potential with support from services such as schools, nurseries, childminders, youth projects, police, midwives, health visitors, GP’s, Job Centres, Libraries, housing, voluntary and community groups and organisations. </w:t>
      </w:r>
    </w:p>
    <w:p w14:paraId="5727D037" w14:textId="77777777" w:rsidR="0027012F" w:rsidRDefault="00454466">
      <w:pPr>
        <w:pStyle w:val="Heading2"/>
        <w:ind w:left="-5"/>
      </w:pPr>
      <w:bookmarkStart w:id="22" w:name="_Toc53671408"/>
      <w:r>
        <w:t>Level 2: Children with additional needs</w:t>
      </w:r>
      <w:bookmarkEnd w:id="22"/>
      <w:r>
        <w:t xml:space="preserve"> </w:t>
      </w:r>
    </w:p>
    <w:p w14:paraId="2D6BB29C" w14:textId="77777777" w:rsidR="0027012F" w:rsidRDefault="00454466">
      <w:pPr>
        <w:ind w:left="-5" w:right="41"/>
      </w:pPr>
      <w:r>
        <w:t xml:space="preserve">Children with additional needs are children who require support above that provided by universal services to ensure that their education, health, social and developmental needs are met. They may </w:t>
      </w:r>
      <w:r>
        <w:lastRenderedPageBreak/>
        <w:t xml:space="preserve">be vulnerable and showing early signs of abuse and/or neglect, but often their needs are not clear, not known or not being met.  </w:t>
      </w:r>
    </w:p>
    <w:p w14:paraId="17AFE257" w14:textId="7D7D643D" w:rsidR="0027012F" w:rsidRDefault="00454466">
      <w:pPr>
        <w:ind w:left="-5" w:right="41"/>
      </w:pPr>
      <w:r>
        <w:t xml:space="preserve">Additional support may be provided by a single agency, or by </w:t>
      </w:r>
      <w:proofErr w:type="gramStart"/>
      <w:r>
        <w:t>a number of</w:t>
      </w:r>
      <w:proofErr w:type="gramEnd"/>
      <w:r>
        <w:t xml:space="preserve"> different agencies working together, with a lead professional co-ordinating the work. </w:t>
      </w:r>
    </w:p>
    <w:p w14:paraId="518AEB03" w14:textId="77777777" w:rsidR="0027012F" w:rsidRDefault="00454466">
      <w:pPr>
        <w:spacing w:after="214"/>
        <w:ind w:left="-5" w:right="41"/>
      </w:pPr>
      <w:r>
        <w:t xml:space="preserve">This kind of support is described as “early help” or “early intervention”, as it seeks to provide help and support to children, young people and their families in the early stages when concerns are identified, and to avoid those concerns escalating. However, the level of need or risk is not such that involvement by statutory children’s social care service is required. Targeted support for SEN is called SEN support and requires that a child or young person has been identified as requiring more than quality first teaching in order to make good levels of progress, and will be on the school SEN register (or equivalent in further education). </w:t>
      </w:r>
    </w:p>
    <w:p w14:paraId="5966AFE6" w14:textId="77777777" w:rsidR="0027012F" w:rsidRDefault="00454466">
      <w:pPr>
        <w:pStyle w:val="Heading2"/>
        <w:ind w:left="-5"/>
      </w:pPr>
      <w:bookmarkStart w:id="23" w:name="_Toc53671409"/>
      <w:r>
        <w:t>Level 3: Children with complex/multiple needs or in need of protection</w:t>
      </w:r>
      <w:bookmarkEnd w:id="23"/>
      <w:r>
        <w:t xml:space="preserve"> </w:t>
      </w:r>
    </w:p>
    <w:p w14:paraId="5376F447" w14:textId="77777777" w:rsidR="0027012F" w:rsidRDefault="00454466">
      <w:pPr>
        <w:ind w:left="-5" w:right="41"/>
      </w:pPr>
      <w:r>
        <w:t xml:space="preserve">Children with complex multiple needs require specialist services </w:t>
      </w:r>
      <w:proofErr w:type="gramStart"/>
      <w:r>
        <w:t>in order to</w:t>
      </w:r>
      <w:proofErr w:type="gramEnd"/>
      <w:r>
        <w:t xml:space="preserve"> achieve or maintain a satisfactory level of health or development or to prevent significant impairment of their health and development and/or who are disabled. </w:t>
      </w:r>
    </w:p>
    <w:p w14:paraId="15862CF3" w14:textId="77777777" w:rsidR="0027012F" w:rsidRDefault="00454466">
      <w:pPr>
        <w:ind w:left="-5" w:right="41"/>
      </w:pPr>
      <w:r>
        <w:t xml:space="preserve">In </w:t>
      </w:r>
      <w:proofErr w:type="gramStart"/>
      <w:r>
        <w:t>addition</w:t>
      </w:r>
      <w:proofErr w:type="gramEnd"/>
      <w:r>
        <w:t xml:space="preserve"> for some children where there is reasonable cause to suspect that they are suffering or are likely to suffer significant harm then a children and families assessment led by a qualified social worker will be undertaken. </w:t>
      </w:r>
    </w:p>
    <w:p w14:paraId="577721FE" w14:textId="77777777" w:rsidR="0027012F" w:rsidRDefault="00454466">
      <w:pPr>
        <w:ind w:left="-5" w:right="41"/>
      </w:pPr>
      <w:r>
        <w:t xml:space="preserve">If the conclusion of the assessment by the social worker is that continued social care involvement is required to prevent impairment of the child’s health or development suffering, a “child in need” (CIN) (S.17) plan setting out the contribution of all agencies to meeting the child’s needs will be prepared and implemented with contributions and agreement from the relevant agencies. </w:t>
      </w:r>
    </w:p>
    <w:p w14:paraId="10600490" w14:textId="77777777" w:rsidR="0027012F" w:rsidRDefault="00454466">
      <w:pPr>
        <w:ind w:left="-5" w:right="41"/>
      </w:pPr>
      <w:r>
        <w:t xml:space="preserve">If the suspicion of significant harm is substantiated, and is assessed as likely to continue, a multiagency “Initial Child Protection Conference” (ICPC) (S.47) will consider what further action is required to protect the child. </w:t>
      </w:r>
    </w:p>
    <w:p w14:paraId="4E9BC262" w14:textId="1331E9FE" w:rsidR="0027012F" w:rsidRDefault="00454466">
      <w:pPr>
        <w:ind w:left="-5" w:right="41"/>
      </w:pPr>
      <w:r>
        <w:t xml:space="preserve">This level also includes children in specialised services in residential, day patient or outpatient settings for children and adolescents with severe and/or complex health problems, and children who are remanded into custody. </w:t>
      </w:r>
    </w:p>
    <w:p w14:paraId="1EA204E5" w14:textId="77777777" w:rsidR="00C569EE" w:rsidRPr="00C569EE" w:rsidRDefault="00C569EE" w:rsidP="00C569EE">
      <w:pPr>
        <w:ind w:left="-5" w:right="41"/>
        <w:rPr>
          <w:b/>
          <w:bCs/>
        </w:rPr>
      </w:pPr>
      <w:r w:rsidRPr="00C569EE">
        <w:rPr>
          <w:b/>
          <w:bCs/>
        </w:rPr>
        <w:t>Transitions between levels</w:t>
      </w:r>
    </w:p>
    <w:p w14:paraId="48A27FDC" w14:textId="01F65656" w:rsidR="00C569EE" w:rsidRDefault="00C569EE" w:rsidP="00C569EE">
      <w:pPr>
        <w:ind w:left="-5" w:right="41"/>
      </w:pPr>
      <w:r>
        <w:t xml:space="preserve">In some </w:t>
      </w:r>
      <w:proofErr w:type="gramStart"/>
      <w:r>
        <w:t>cases</w:t>
      </w:r>
      <w:proofErr w:type="gramEnd"/>
      <w:r>
        <w:t xml:space="preserve"> a child or young person will go through a number of transition points on their journey to having their needs met. A child, for example, whose needs do not respond to services provided under Level 1, may need to receive a more coordinated response within Level 2. Similarly, a child in Level 2 whose circumstances and situation do not improve sufficiently may need to receive the specialist assessment and support provided at Level 3.</w:t>
      </w:r>
    </w:p>
    <w:p w14:paraId="7CEA8046" w14:textId="1D0FFD61" w:rsidR="004B181C" w:rsidRDefault="00C569EE" w:rsidP="00C569EE">
      <w:pPr>
        <w:ind w:left="-5" w:right="41"/>
      </w:pPr>
      <w:r>
        <w:t>It is acknowledged that children may move from one level of need to another and that agencies (including universal services) may offer support at more than one level</w:t>
      </w:r>
    </w:p>
    <w:p w14:paraId="7DA986DA" w14:textId="1B3D6CD8" w:rsidR="0027012F" w:rsidRDefault="00454466" w:rsidP="00432A68">
      <w:pPr>
        <w:spacing w:after="0" w:line="259" w:lineRule="auto"/>
        <w:ind w:left="0" w:firstLine="0"/>
        <w:sectPr w:rsidR="0027012F">
          <w:headerReference w:type="even" r:id="rId14"/>
          <w:headerReference w:type="default" r:id="rId15"/>
          <w:footerReference w:type="even" r:id="rId16"/>
          <w:footerReference w:type="default" r:id="rId17"/>
          <w:headerReference w:type="first" r:id="rId18"/>
          <w:footerReference w:type="first" r:id="rId19"/>
          <w:pgSz w:w="11906" w:h="16838"/>
          <w:pgMar w:top="337" w:right="1395" w:bottom="343" w:left="1440" w:header="720" w:footer="720" w:gutter="0"/>
          <w:pgNumType w:start="0"/>
          <w:cols w:space="720"/>
          <w:titlePg/>
        </w:sectPr>
      </w:pPr>
      <w:r>
        <w:rPr>
          <w:sz w:val="24"/>
        </w:rPr>
        <w:t xml:space="preserve"> </w:t>
      </w:r>
    </w:p>
    <w:p w14:paraId="35CC0B0E" w14:textId="461AC20D" w:rsidR="00AD21EC" w:rsidRPr="00AD21EC" w:rsidRDefault="00AD21EC" w:rsidP="00432A68">
      <w:pPr>
        <w:spacing w:after="160" w:line="259" w:lineRule="auto"/>
        <w:ind w:left="0" w:firstLine="0"/>
        <w:jc w:val="center"/>
        <w:rPr>
          <w:rFonts w:ascii="Arial" w:eastAsiaTheme="minorHAnsi" w:hAnsi="Arial" w:cs="Arial"/>
          <w:b/>
          <w:bCs/>
          <w:color w:val="auto"/>
          <w:lang w:eastAsia="en-US"/>
        </w:rPr>
      </w:pPr>
      <w:bookmarkStart w:id="24" w:name="_Hlk52372226"/>
      <w:r w:rsidRPr="00AD21EC">
        <w:rPr>
          <w:rFonts w:ascii="Arial" w:eastAsiaTheme="minorHAnsi" w:hAnsi="Arial" w:cs="Arial"/>
          <w:b/>
          <w:bCs/>
          <w:color w:val="auto"/>
          <w:lang w:eastAsia="en-US"/>
        </w:rPr>
        <w:lastRenderedPageBreak/>
        <w:t>Medway Levels of Need and Support</w:t>
      </w:r>
    </w:p>
    <w:tbl>
      <w:tblPr>
        <w:tblStyle w:val="TableGrid0"/>
        <w:tblW w:w="16444" w:type="dxa"/>
        <w:tblInd w:w="-1281" w:type="dxa"/>
        <w:tblLook w:val="04A0" w:firstRow="1" w:lastRow="0" w:firstColumn="1" w:lastColumn="0" w:noHBand="0" w:noVBand="1"/>
      </w:tblPr>
      <w:tblGrid>
        <w:gridCol w:w="411"/>
        <w:gridCol w:w="2850"/>
        <w:gridCol w:w="6662"/>
        <w:gridCol w:w="6521"/>
      </w:tblGrid>
      <w:tr w:rsidR="00AD21EC" w:rsidRPr="00AD21EC" w14:paraId="3A4E5985" w14:textId="77777777" w:rsidTr="00432A68">
        <w:trPr>
          <w:cantSplit/>
          <w:trHeight w:val="970"/>
        </w:trPr>
        <w:tc>
          <w:tcPr>
            <w:tcW w:w="411" w:type="dxa"/>
            <w:textDirection w:val="btLr"/>
          </w:tcPr>
          <w:p w14:paraId="6FD0DCB8" w14:textId="77777777" w:rsidR="00AD21EC" w:rsidRPr="00432A68" w:rsidRDefault="00AD21EC" w:rsidP="00AD21EC">
            <w:pPr>
              <w:spacing w:after="0" w:line="240" w:lineRule="auto"/>
              <w:ind w:left="113" w:right="113" w:firstLine="0"/>
              <w:rPr>
                <w:rFonts w:ascii="Arial" w:eastAsiaTheme="minorHAnsi" w:hAnsi="Arial" w:cs="Arial"/>
                <w:b/>
                <w:bCs/>
                <w:color w:val="auto"/>
                <w:sz w:val="15"/>
                <w:szCs w:val="15"/>
              </w:rPr>
            </w:pPr>
            <w:r w:rsidRPr="00432A68">
              <w:rPr>
                <w:rFonts w:ascii="Arial" w:eastAsiaTheme="minorHAnsi" w:hAnsi="Arial" w:cs="Arial"/>
                <w:b/>
                <w:bCs/>
                <w:color w:val="auto"/>
                <w:sz w:val="15"/>
                <w:szCs w:val="15"/>
              </w:rPr>
              <w:t>Threshold</w:t>
            </w:r>
          </w:p>
        </w:tc>
        <w:tc>
          <w:tcPr>
            <w:tcW w:w="2850" w:type="dxa"/>
            <w:shd w:val="clear" w:color="auto" w:fill="BDD6EE" w:themeFill="accent5" w:themeFillTint="66"/>
          </w:tcPr>
          <w:p w14:paraId="3AB0675F" w14:textId="77777777" w:rsidR="00AD21EC" w:rsidRPr="00432A68" w:rsidRDefault="00AD21EC" w:rsidP="009A01A1">
            <w:pPr>
              <w:numPr>
                <w:ilvl w:val="0"/>
                <w:numId w:val="15"/>
              </w:numPr>
              <w:shd w:val="clear" w:color="auto" w:fill="A1C4E3"/>
              <w:spacing w:after="0" w:line="240" w:lineRule="auto"/>
              <w:ind w:left="314" w:hanging="314"/>
              <w:contextualSpacing/>
              <w:rPr>
                <w:rFonts w:ascii="Arial" w:eastAsiaTheme="minorHAnsi" w:hAnsi="Arial" w:cs="Arial"/>
                <w:b/>
                <w:bCs/>
                <w:color w:val="auto"/>
                <w:sz w:val="16"/>
                <w:szCs w:val="16"/>
              </w:rPr>
            </w:pPr>
            <w:r w:rsidRPr="00432A68">
              <w:rPr>
                <w:rFonts w:ascii="Arial" w:eastAsiaTheme="minorHAnsi" w:hAnsi="Arial" w:cs="Arial"/>
                <w:b/>
                <w:bCs/>
                <w:color w:val="auto"/>
                <w:sz w:val="16"/>
                <w:szCs w:val="16"/>
              </w:rPr>
              <w:t>Universal – Children with no additional needs</w:t>
            </w:r>
          </w:p>
          <w:p w14:paraId="1C7A69FA" w14:textId="77777777" w:rsidR="00AD21EC" w:rsidRPr="00432A68" w:rsidRDefault="00AD21EC" w:rsidP="009A01A1">
            <w:pPr>
              <w:shd w:val="clear" w:color="auto" w:fill="A1C4E3"/>
              <w:spacing w:after="0" w:line="240" w:lineRule="auto"/>
              <w:ind w:left="-90" w:right="-105" w:firstLine="0"/>
              <w:rPr>
                <w:rFonts w:ascii="Arial" w:eastAsiaTheme="minorHAnsi" w:hAnsi="Arial" w:cs="Arial"/>
                <w:color w:val="auto"/>
                <w:sz w:val="16"/>
                <w:szCs w:val="16"/>
              </w:rPr>
            </w:pPr>
            <w:r w:rsidRPr="00432A68">
              <w:rPr>
                <w:rFonts w:ascii="Arial" w:eastAsiaTheme="minorHAnsi" w:hAnsi="Arial" w:cs="Arial"/>
                <w:color w:val="auto"/>
                <w:sz w:val="16"/>
                <w:szCs w:val="16"/>
              </w:rPr>
              <w:t>Has needs met within universal provision. May need limited intervention to avoid needs arising.</w:t>
            </w:r>
          </w:p>
        </w:tc>
        <w:tc>
          <w:tcPr>
            <w:tcW w:w="6662" w:type="dxa"/>
            <w:shd w:val="clear" w:color="auto" w:fill="C0D8ED"/>
          </w:tcPr>
          <w:p w14:paraId="1F4053B8" w14:textId="77777777" w:rsidR="00AD21EC" w:rsidRPr="00432A68" w:rsidRDefault="00AD21EC" w:rsidP="00AD21EC">
            <w:pPr>
              <w:numPr>
                <w:ilvl w:val="0"/>
                <w:numId w:val="15"/>
              </w:numPr>
              <w:spacing w:after="0" w:line="240" w:lineRule="auto"/>
              <w:ind w:left="366" w:hanging="366"/>
              <w:contextualSpacing/>
              <w:rPr>
                <w:rFonts w:ascii="Arial" w:eastAsiaTheme="minorHAnsi" w:hAnsi="Arial" w:cs="Arial"/>
                <w:b/>
                <w:bCs/>
                <w:color w:val="auto"/>
                <w:sz w:val="16"/>
                <w:szCs w:val="16"/>
              </w:rPr>
            </w:pPr>
            <w:r w:rsidRPr="00432A68">
              <w:rPr>
                <w:rFonts w:ascii="Arial" w:eastAsiaTheme="minorHAnsi" w:hAnsi="Arial" w:cs="Arial"/>
                <w:b/>
                <w:bCs/>
                <w:color w:val="auto"/>
                <w:sz w:val="16"/>
                <w:szCs w:val="16"/>
              </w:rPr>
              <w:t>Early Help – Children with additional needs</w:t>
            </w:r>
          </w:p>
          <w:p w14:paraId="01D880A8" w14:textId="77777777" w:rsidR="00AD21EC" w:rsidRPr="00432A68" w:rsidRDefault="00AD21EC" w:rsidP="00AD21EC">
            <w:pPr>
              <w:spacing w:after="0" w:line="240" w:lineRule="auto"/>
              <w:ind w:left="0" w:firstLine="0"/>
              <w:rPr>
                <w:rFonts w:ascii="Arial" w:eastAsiaTheme="minorHAnsi" w:hAnsi="Arial" w:cs="Arial"/>
                <w:color w:val="auto"/>
                <w:sz w:val="16"/>
                <w:szCs w:val="16"/>
              </w:rPr>
            </w:pPr>
            <w:r w:rsidRPr="00432A68">
              <w:rPr>
                <w:rFonts w:ascii="Arial" w:eastAsiaTheme="minorHAnsi" w:hAnsi="Arial" w:cs="Arial"/>
                <w:color w:val="auto"/>
                <w:sz w:val="16"/>
                <w:szCs w:val="16"/>
              </w:rPr>
              <w:t>Has additional needs identified that can be met within identified resources through a single agency response and robust partnership working</w:t>
            </w:r>
          </w:p>
        </w:tc>
        <w:tc>
          <w:tcPr>
            <w:tcW w:w="6521" w:type="dxa"/>
            <w:shd w:val="clear" w:color="auto" w:fill="E0EBF6"/>
          </w:tcPr>
          <w:p w14:paraId="69CC5318" w14:textId="77777777" w:rsidR="00AD21EC" w:rsidRPr="00432A68" w:rsidRDefault="00AD21EC" w:rsidP="00AD21EC">
            <w:pPr>
              <w:numPr>
                <w:ilvl w:val="0"/>
                <w:numId w:val="15"/>
              </w:numPr>
              <w:spacing w:after="0" w:line="240" w:lineRule="auto"/>
              <w:ind w:left="275" w:hanging="283"/>
              <w:contextualSpacing/>
              <w:rPr>
                <w:rFonts w:ascii="Arial" w:eastAsiaTheme="minorHAnsi" w:hAnsi="Arial" w:cs="Arial"/>
                <w:b/>
                <w:bCs/>
                <w:color w:val="auto"/>
                <w:sz w:val="16"/>
                <w:szCs w:val="16"/>
              </w:rPr>
            </w:pPr>
            <w:r w:rsidRPr="00432A68">
              <w:rPr>
                <w:rFonts w:ascii="Arial" w:eastAsiaTheme="minorHAnsi" w:hAnsi="Arial" w:cs="Arial"/>
                <w:b/>
                <w:bCs/>
                <w:color w:val="auto"/>
                <w:sz w:val="16"/>
                <w:szCs w:val="16"/>
              </w:rPr>
              <w:t>Statutory Social Care – Children with complex multiple needs</w:t>
            </w:r>
          </w:p>
          <w:p w14:paraId="5E9CA40C" w14:textId="6E22F8D8" w:rsidR="00AD21EC" w:rsidRPr="00432A68" w:rsidRDefault="00AD21EC" w:rsidP="00AD21EC">
            <w:pPr>
              <w:spacing w:after="0" w:line="240" w:lineRule="auto"/>
              <w:ind w:left="-8" w:firstLine="0"/>
              <w:rPr>
                <w:rFonts w:ascii="Arial" w:eastAsiaTheme="minorHAnsi" w:hAnsi="Arial" w:cs="Arial"/>
                <w:color w:val="FF0000"/>
                <w:sz w:val="16"/>
                <w:szCs w:val="16"/>
              </w:rPr>
            </w:pPr>
            <w:r w:rsidRPr="00432A68">
              <w:rPr>
                <w:rFonts w:ascii="Arial" w:eastAsiaTheme="minorHAnsi" w:hAnsi="Arial" w:cs="Arial"/>
                <w:color w:val="auto"/>
                <w:sz w:val="16"/>
                <w:szCs w:val="16"/>
              </w:rPr>
              <w:t xml:space="preserve">Statutory service to address complex/ multiple needs or </w:t>
            </w:r>
            <w:proofErr w:type="gramStart"/>
            <w:r w:rsidRPr="00432A68">
              <w:rPr>
                <w:rFonts w:ascii="Arial" w:eastAsiaTheme="minorHAnsi" w:hAnsi="Arial" w:cs="Arial"/>
                <w:color w:val="auto"/>
                <w:sz w:val="16"/>
                <w:szCs w:val="16"/>
              </w:rPr>
              <w:t>is in need of</w:t>
            </w:r>
            <w:proofErr w:type="gramEnd"/>
            <w:r w:rsidRPr="00432A68">
              <w:rPr>
                <w:rFonts w:ascii="Arial" w:eastAsiaTheme="minorHAnsi" w:hAnsi="Arial" w:cs="Arial"/>
                <w:color w:val="auto"/>
                <w:sz w:val="16"/>
                <w:szCs w:val="16"/>
              </w:rPr>
              <w:t xml:space="preserve"> protection</w:t>
            </w:r>
            <w:r w:rsidR="00E37A4B" w:rsidRPr="00432A68">
              <w:rPr>
                <w:rFonts w:ascii="Arial" w:eastAsiaTheme="minorHAnsi" w:hAnsi="Arial" w:cs="Arial"/>
                <w:color w:val="auto"/>
                <w:sz w:val="16"/>
                <w:szCs w:val="16"/>
              </w:rPr>
              <w:t xml:space="preserve"> (</w:t>
            </w:r>
            <w:r w:rsidR="00432A68" w:rsidRPr="00432A68">
              <w:rPr>
                <w:rFonts w:ascii="Arial" w:eastAsiaTheme="minorHAnsi" w:hAnsi="Arial" w:cs="Arial"/>
                <w:color w:val="auto"/>
                <w:sz w:val="16"/>
                <w:szCs w:val="16"/>
              </w:rPr>
              <w:t>include CIN)</w:t>
            </w:r>
            <w:r w:rsidR="00E37A4B" w:rsidRPr="00432A68">
              <w:rPr>
                <w:rFonts w:ascii="Arial" w:eastAsiaTheme="minorHAnsi" w:hAnsi="Arial" w:cs="Arial"/>
                <w:color w:val="FF0000"/>
                <w:sz w:val="16"/>
                <w:szCs w:val="16"/>
              </w:rPr>
              <w:t xml:space="preserve">  </w:t>
            </w:r>
          </w:p>
        </w:tc>
      </w:tr>
      <w:tr w:rsidR="00AD21EC" w:rsidRPr="00AD21EC" w14:paraId="44AF68D3" w14:textId="77777777" w:rsidTr="00432A68">
        <w:trPr>
          <w:cantSplit/>
          <w:trHeight w:val="3484"/>
        </w:trPr>
        <w:tc>
          <w:tcPr>
            <w:tcW w:w="411" w:type="dxa"/>
            <w:textDirection w:val="btLr"/>
          </w:tcPr>
          <w:p w14:paraId="6ACD1224" w14:textId="77777777" w:rsidR="00AD21EC" w:rsidRPr="00AD21EC" w:rsidRDefault="00AD21EC" w:rsidP="00AD21EC">
            <w:pPr>
              <w:spacing w:after="0" w:line="240" w:lineRule="auto"/>
              <w:ind w:left="113" w:right="113" w:firstLine="0"/>
              <w:rPr>
                <w:rFonts w:ascii="Arial" w:eastAsiaTheme="minorHAnsi" w:hAnsi="Arial" w:cs="Arial"/>
                <w:b/>
                <w:bCs/>
                <w:color w:val="auto"/>
                <w:sz w:val="16"/>
                <w:szCs w:val="16"/>
              </w:rPr>
            </w:pPr>
            <w:r w:rsidRPr="00AD21EC">
              <w:rPr>
                <w:rFonts w:ascii="Arial" w:eastAsiaTheme="minorHAnsi" w:hAnsi="Arial" w:cs="Arial"/>
                <w:b/>
                <w:bCs/>
                <w:color w:val="auto"/>
                <w:sz w:val="16"/>
                <w:szCs w:val="16"/>
              </w:rPr>
              <w:t>Child Developmental Needs</w:t>
            </w:r>
          </w:p>
        </w:tc>
        <w:tc>
          <w:tcPr>
            <w:tcW w:w="2850" w:type="dxa"/>
          </w:tcPr>
          <w:p w14:paraId="583DCC36" w14:textId="77777777" w:rsidR="00AD21EC" w:rsidRPr="00432A68" w:rsidRDefault="00AD21EC" w:rsidP="00AD21EC">
            <w:pPr>
              <w:numPr>
                <w:ilvl w:val="0"/>
                <w:numId w:val="16"/>
              </w:numPr>
              <w:spacing w:after="0" w:line="240" w:lineRule="auto"/>
              <w:ind w:left="173" w:hanging="173"/>
              <w:contextualSpacing/>
              <w:rPr>
                <w:rFonts w:ascii="Arial" w:eastAsiaTheme="minorHAnsi" w:hAnsi="Arial" w:cs="Arial"/>
                <w:color w:val="auto"/>
                <w:sz w:val="15"/>
                <w:szCs w:val="15"/>
              </w:rPr>
            </w:pPr>
            <w:r w:rsidRPr="00432A68">
              <w:rPr>
                <w:rFonts w:ascii="Arial" w:eastAsiaTheme="minorHAnsi" w:hAnsi="Arial" w:cs="Arial"/>
                <w:color w:val="auto"/>
                <w:sz w:val="15"/>
                <w:szCs w:val="15"/>
              </w:rPr>
              <w:t>Good education attendance (over 90%)</w:t>
            </w:r>
          </w:p>
          <w:p w14:paraId="55D02B6D" w14:textId="77777777" w:rsidR="00AD21EC" w:rsidRPr="00432A68" w:rsidRDefault="00AD21EC" w:rsidP="00AD21EC">
            <w:pPr>
              <w:numPr>
                <w:ilvl w:val="0"/>
                <w:numId w:val="16"/>
              </w:numPr>
              <w:spacing w:after="0" w:line="240" w:lineRule="auto"/>
              <w:ind w:left="173" w:hanging="173"/>
              <w:contextualSpacing/>
              <w:rPr>
                <w:rFonts w:ascii="Arial" w:eastAsiaTheme="minorHAnsi" w:hAnsi="Arial" w:cs="Arial"/>
                <w:color w:val="auto"/>
                <w:sz w:val="15"/>
                <w:szCs w:val="15"/>
              </w:rPr>
            </w:pPr>
            <w:r w:rsidRPr="00432A68">
              <w:rPr>
                <w:rFonts w:ascii="Arial" w:eastAsiaTheme="minorHAnsi" w:hAnsi="Arial" w:cs="Arial"/>
                <w:color w:val="auto"/>
                <w:sz w:val="15"/>
                <w:szCs w:val="15"/>
              </w:rPr>
              <w:t>Meeting developmental &amp; learning milestones</w:t>
            </w:r>
          </w:p>
          <w:p w14:paraId="2E1EDF72" w14:textId="77777777" w:rsidR="00AD21EC" w:rsidRPr="00432A68" w:rsidRDefault="00AD21EC" w:rsidP="00AD21EC">
            <w:pPr>
              <w:numPr>
                <w:ilvl w:val="0"/>
                <w:numId w:val="16"/>
              </w:numPr>
              <w:spacing w:after="0" w:line="240" w:lineRule="auto"/>
              <w:ind w:left="173" w:hanging="173"/>
              <w:contextualSpacing/>
              <w:rPr>
                <w:rFonts w:ascii="Arial" w:eastAsiaTheme="minorHAnsi" w:hAnsi="Arial" w:cs="Arial"/>
                <w:color w:val="auto"/>
                <w:sz w:val="15"/>
                <w:szCs w:val="15"/>
              </w:rPr>
            </w:pPr>
            <w:r w:rsidRPr="00432A68">
              <w:rPr>
                <w:rFonts w:ascii="Arial" w:eastAsiaTheme="minorHAnsi" w:hAnsi="Arial" w:cs="Arial"/>
                <w:color w:val="auto"/>
                <w:sz w:val="15"/>
                <w:szCs w:val="15"/>
              </w:rPr>
              <w:t>Has emotional well-being</w:t>
            </w:r>
          </w:p>
          <w:p w14:paraId="716EF300" w14:textId="77777777" w:rsidR="00AD21EC" w:rsidRPr="00432A68" w:rsidRDefault="00AD21EC" w:rsidP="00AD21EC">
            <w:pPr>
              <w:numPr>
                <w:ilvl w:val="0"/>
                <w:numId w:val="16"/>
              </w:numPr>
              <w:spacing w:after="0" w:line="240" w:lineRule="auto"/>
              <w:ind w:left="173" w:hanging="173"/>
              <w:contextualSpacing/>
              <w:rPr>
                <w:rFonts w:ascii="Arial" w:eastAsiaTheme="minorHAnsi" w:hAnsi="Arial" w:cs="Arial"/>
                <w:color w:val="auto"/>
                <w:sz w:val="15"/>
                <w:szCs w:val="15"/>
              </w:rPr>
            </w:pPr>
            <w:r w:rsidRPr="00432A68">
              <w:rPr>
                <w:rFonts w:ascii="Arial" w:eastAsiaTheme="minorHAnsi" w:hAnsi="Arial" w:cs="Arial"/>
                <w:color w:val="auto"/>
                <w:sz w:val="15"/>
                <w:szCs w:val="15"/>
              </w:rPr>
              <w:t>Ability to protect self and be protected</w:t>
            </w:r>
          </w:p>
          <w:p w14:paraId="486D37FE" w14:textId="77777777" w:rsidR="00AD21EC" w:rsidRPr="00432A68" w:rsidRDefault="00AD21EC" w:rsidP="00AD21EC">
            <w:pPr>
              <w:numPr>
                <w:ilvl w:val="0"/>
                <w:numId w:val="16"/>
              </w:numPr>
              <w:spacing w:after="0" w:line="240" w:lineRule="auto"/>
              <w:ind w:left="173" w:hanging="173"/>
              <w:contextualSpacing/>
              <w:rPr>
                <w:rFonts w:ascii="Arial" w:eastAsiaTheme="minorHAnsi" w:hAnsi="Arial" w:cs="Arial"/>
                <w:color w:val="auto"/>
                <w:sz w:val="15"/>
                <w:szCs w:val="15"/>
              </w:rPr>
            </w:pPr>
            <w:r w:rsidRPr="00432A68">
              <w:rPr>
                <w:rFonts w:ascii="Arial" w:eastAsiaTheme="minorHAnsi" w:hAnsi="Arial" w:cs="Arial"/>
                <w:color w:val="auto"/>
                <w:sz w:val="15"/>
                <w:szCs w:val="15"/>
              </w:rPr>
              <w:t>Resilient and able to adapt to change</w:t>
            </w:r>
          </w:p>
          <w:p w14:paraId="2109E1D1" w14:textId="77777777" w:rsidR="00AD21EC" w:rsidRPr="00432A68" w:rsidRDefault="00AD21EC" w:rsidP="00AD21EC">
            <w:pPr>
              <w:numPr>
                <w:ilvl w:val="0"/>
                <w:numId w:val="16"/>
              </w:numPr>
              <w:spacing w:after="0" w:line="240" w:lineRule="auto"/>
              <w:ind w:left="173" w:hanging="173"/>
              <w:contextualSpacing/>
              <w:rPr>
                <w:rFonts w:ascii="Arial" w:eastAsiaTheme="minorHAnsi" w:hAnsi="Arial" w:cs="Arial"/>
                <w:color w:val="auto"/>
                <w:sz w:val="15"/>
                <w:szCs w:val="15"/>
              </w:rPr>
            </w:pPr>
            <w:r w:rsidRPr="00432A68">
              <w:rPr>
                <w:rFonts w:ascii="Arial" w:eastAsiaTheme="minorHAnsi" w:hAnsi="Arial" w:cs="Arial"/>
                <w:color w:val="auto"/>
                <w:sz w:val="15"/>
                <w:szCs w:val="15"/>
              </w:rPr>
              <w:t>Physically healthy</w:t>
            </w:r>
          </w:p>
          <w:p w14:paraId="1328E0E7" w14:textId="77777777" w:rsidR="00AD21EC" w:rsidRPr="00432A68" w:rsidRDefault="00AD21EC" w:rsidP="00AD21EC">
            <w:pPr>
              <w:numPr>
                <w:ilvl w:val="0"/>
                <w:numId w:val="16"/>
              </w:numPr>
              <w:spacing w:after="0" w:line="240" w:lineRule="auto"/>
              <w:ind w:left="173" w:hanging="173"/>
              <w:contextualSpacing/>
              <w:rPr>
                <w:rFonts w:ascii="Arial" w:eastAsiaTheme="minorHAnsi" w:hAnsi="Arial" w:cs="Arial"/>
                <w:color w:val="auto"/>
                <w:sz w:val="15"/>
                <w:szCs w:val="15"/>
              </w:rPr>
            </w:pPr>
            <w:r w:rsidRPr="00432A68">
              <w:rPr>
                <w:rFonts w:ascii="Arial" w:eastAsiaTheme="minorHAnsi" w:hAnsi="Arial" w:cs="Arial"/>
                <w:color w:val="auto"/>
                <w:sz w:val="15"/>
                <w:szCs w:val="15"/>
              </w:rPr>
              <w:t xml:space="preserve">Age-appropriate </w:t>
            </w:r>
            <w:proofErr w:type="spellStart"/>
            <w:r w:rsidRPr="00432A68">
              <w:rPr>
                <w:rFonts w:ascii="Arial" w:eastAsiaTheme="minorHAnsi" w:hAnsi="Arial" w:cs="Arial"/>
                <w:color w:val="auto"/>
                <w:sz w:val="15"/>
                <w:szCs w:val="15"/>
              </w:rPr>
              <w:t>self care</w:t>
            </w:r>
            <w:proofErr w:type="spellEnd"/>
            <w:r w:rsidRPr="00432A68">
              <w:rPr>
                <w:rFonts w:ascii="Arial" w:eastAsiaTheme="minorHAnsi" w:hAnsi="Arial" w:cs="Arial"/>
                <w:color w:val="auto"/>
                <w:sz w:val="15"/>
                <w:szCs w:val="15"/>
              </w:rPr>
              <w:t xml:space="preserve"> &amp; independence skills</w:t>
            </w:r>
          </w:p>
          <w:p w14:paraId="2248A675" w14:textId="77777777" w:rsidR="00AD21EC" w:rsidRPr="00432A68" w:rsidRDefault="00AD21EC" w:rsidP="00AD21EC">
            <w:pPr>
              <w:numPr>
                <w:ilvl w:val="0"/>
                <w:numId w:val="16"/>
              </w:numPr>
              <w:spacing w:after="0" w:line="240" w:lineRule="auto"/>
              <w:ind w:left="173" w:hanging="173"/>
              <w:contextualSpacing/>
              <w:rPr>
                <w:rFonts w:ascii="Arial" w:eastAsiaTheme="minorHAnsi" w:hAnsi="Arial" w:cs="Arial"/>
                <w:color w:val="auto"/>
                <w:sz w:val="15"/>
                <w:szCs w:val="15"/>
              </w:rPr>
            </w:pPr>
            <w:r w:rsidRPr="00432A68">
              <w:rPr>
                <w:rFonts w:ascii="Arial" w:eastAsiaTheme="minorHAnsi" w:hAnsi="Arial" w:cs="Arial"/>
                <w:color w:val="auto"/>
                <w:sz w:val="15"/>
                <w:szCs w:val="15"/>
              </w:rPr>
              <w:t>Positive sense of self and abilities</w:t>
            </w:r>
          </w:p>
          <w:p w14:paraId="5826943E" w14:textId="77777777" w:rsidR="00AD21EC" w:rsidRPr="00432A68" w:rsidRDefault="00AD21EC" w:rsidP="00AD21EC">
            <w:pPr>
              <w:numPr>
                <w:ilvl w:val="0"/>
                <w:numId w:val="16"/>
              </w:numPr>
              <w:spacing w:after="0" w:line="240" w:lineRule="auto"/>
              <w:ind w:left="173" w:hanging="173"/>
              <w:contextualSpacing/>
              <w:rPr>
                <w:rFonts w:ascii="Arial" w:eastAsiaTheme="minorHAnsi" w:hAnsi="Arial" w:cs="Arial"/>
                <w:color w:val="auto"/>
                <w:sz w:val="15"/>
                <w:szCs w:val="15"/>
              </w:rPr>
            </w:pPr>
            <w:r w:rsidRPr="00432A68">
              <w:rPr>
                <w:rFonts w:ascii="Arial" w:eastAsiaTheme="minorHAnsi" w:hAnsi="Arial" w:cs="Arial"/>
                <w:color w:val="auto"/>
                <w:sz w:val="15"/>
                <w:szCs w:val="15"/>
              </w:rPr>
              <w:t>Ability to express needs</w:t>
            </w:r>
          </w:p>
        </w:tc>
        <w:tc>
          <w:tcPr>
            <w:tcW w:w="6662" w:type="dxa"/>
          </w:tcPr>
          <w:p w14:paraId="5B120223" w14:textId="77777777" w:rsidR="00AD21EC" w:rsidRPr="00432A68" w:rsidRDefault="00AD21EC" w:rsidP="00AD21EC">
            <w:pPr>
              <w:numPr>
                <w:ilvl w:val="0"/>
                <w:numId w:val="16"/>
              </w:numPr>
              <w:tabs>
                <w:tab w:val="left" w:pos="224"/>
              </w:tabs>
              <w:spacing w:after="0" w:line="240" w:lineRule="auto"/>
              <w:ind w:left="82" w:hanging="142"/>
              <w:contextualSpacing/>
              <w:rPr>
                <w:rFonts w:ascii="Arial" w:eastAsiaTheme="minorHAnsi" w:hAnsi="Arial" w:cs="Arial"/>
                <w:color w:val="auto"/>
                <w:sz w:val="15"/>
                <w:szCs w:val="15"/>
              </w:rPr>
            </w:pPr>
            <w:r w:rsidRPr="00432A68">
              <w:rPr>
                <w:rFonts w:ascii="Arial" w:eastAsiaTheme="minorHAnsi" w:hAnsi="Arial" w:cs="Arial"/>
                <w:color w:val="auto"/>
                <w:sz w:val="15"/>
                <w:szCs w:val="15"/>
              </w:rPr>
              <w:t>Concerns about impact of absence/ truancy, exclusion from school</w:t>
            </w:r>
          </w:p>
          <w:p w14:paraId="5CE8DCF8" w14:textId="77777777" w:rsidR="00AD21EC" w:rsidRPr="00432A68" w:rsidRDefault="00AD21EC" w:rsidP="00AD21EC">
            <w:pPr>
              <w:numPr>
                <w:ilvl w:val="0"/>
                <w:numId w:val="16"/>
              </w:numPr>
              <w:tabs>
                <w:tab w:val="left" w:pos="224"/>
              </w:tabs>
              <w:spacing w:after="0" w:line="240" w:lineRule="auto"/>
              <w:ind w:left="82" w:hanging="142"/>
              <w:contextualSpacing/>
              <w:rPr>
                <w:rFonts w:ascii="Arial" w:eastAsiaTheme="minorHAnsi" w:hAnsi="Arial" w:cs="Arial"/>
                <w:color w:val="auto"/>
                <w:sz w:val="15"/>
                <w:szCs w:val="15"/>
              </w:rPr>
            </w:pPr>
            <w:r w:rsidRPr="00432A68">
              <w:rPr>
                <w:rFonts w:ascii="Arial" w:eastAsiaTheme="minorHAnsi" w:hAnsi="Arial" w:cs="Arial"/>
                <w:color w:val="auto"/>
                <w:sz w:val="15"/>
                <w:szCs w:val="15"/>
              </w:rPr>
              <w:t>Concerns about isolated children not accessing services</w:t>
            </w:r>
          </w:p>
          <w:p w14:paraId="6C71F147" w14:textId="77777777" w:rsidR="00AD21EC" w:rsidRPr="00432A68" w:rsidRDefault="00AD21EC" w:rsidP="00AD21EC">
            <w:pPr>
              <w:numPr>
                <w:ilvl w:val="0"/>
                <w:numId w:val="16"/>
              </w:numPr>
              <w:tabs>
                <w:tab w:val="left" w:pos="224"/>
              </w:tabs>
              <w:spacing w:after="0" w:line="240" w:lineRule="auto"/>
              <w:ind w:left="82" w:hanging="142"/>
              <w:contextualSpacing/>
              <w:rPr>
                <w:rFonts w:ascii="Arial" w:eastAsiaTheme="minorHAnsi" w:hAnsi="Arial" w:cs="Arial"/>
                <w:color w:val="auto"/>
                <w:sz w:val="15"/>
                <w:szCs w:val="15"/>
              </w:rPr>
            </w:pPr>
            <w:r w:rsidRPr="00432A68">
              <w:rPr>
                <w:rFonts w:ascii="Arial" w:eastAsiaTheme="minorHAnsi" w:hAnsi="Arial" w:cs="Arial"/>
                <w:color w:val="auto"/>
                <w:sz w:val="15"/>
                <w:szCs w:val="15"/>
              </w:rPr>
              <w:t>Persistent poor behaviour in school and risk of persistent social exclusion</w:t>
            </w:r>
          </w:p>
          <w:p w14:paraId="6A42332A" w14:textId="77777777" w:rsidR="00AD21EC" w:rsidRPr="00432A68" w:rsidRDefault="00AD21EC" w:rsidP="00AD21EC">
            <w:pPr>
              <w:numPr>
                <w:ilvl w:val="0"/>
                <w:numId w:val="16"/>
              </w:numPr>
              <w:tabs>
                <w:tab w:val="left" w:pos="224"/>
              </w:tabs>
              <w:spacing w:after="0" w:line="240" w:lineRule="auto"/>
              <w:ind w:left="82" w:hanging="142"/>
              <w:contextualSpacing/>
              <w:rPr>
                <w:rFonts w:ascii="Arial" w:eastAsiaTheme="minorHAnsi" w:hAnsi="Arial" w:cs="Arial"/>
                <w:color w:val="auto"/>
                <w:sz w:val="15"/>
                <w:szCs w:val="15"/>
              </w:rPr>
            </w:pPr>
            <w:r w:rsidRPr="00432A68">
              <w:rPr>
                <w:rFonts w:ascii="Arial" w:eastAsiaTheme="minorHAnsi" w:hAnsi="Arial" w:cs="Arial"/>
                <w:color w:val="auto"/>
                <w:sz w:val="15"/>
                <w:szCs w:val="15"/>
              </w:rPr>
              <w:t xml:space="preserve">Mental health issues affecting developmental needs, incl. concerns about </w:t>
            </w:r>
            <w:proofErr w:type="spellStart"/>
            <w:r w:rsidRPr="00432A68">
              <w:rPr>
                <w:rFonts w:ascii="Arial" w:eastAsiaTheme="minorHAnsi" w:hAnsi="Arial" w:cs="Arial"/>
                <w:color w:val="auto"/>
                <w:sz w:val="15"/>
                <w:szCs w:val="15"/>
              </w:rPr>
              <w:t>self harm</w:t>
            </w:r>
            <w:proofErr w:type="spellEnd"/>
          </w:p>
          <w:p w14:paraId="08B1D490" w14:textId="77777777" w:rsidR="00AD21EC" w:rsidRPr="00432A68" w:rsidRDefault="00AD21EC" w:rsidP="00AD21EC">
            <w:pPr>
              <w:numPr>
                <w:ilvl w:val="0"/>
                <w:numId w:val="16"/>
              </w:numPr>
              <w:tabs>
                <w:tab w:val="left" w:pos="224"/>
              </w:tabs>
              <w:spacing w:after="0" w:line="240" w:lineRule="auto"/>
              <w:ind w:left="82" w:hanging="142"/>
              <w:contextualSpacing/>
              <w:rPr>
                <w:rFonts w:ascii="Arial" w:eastAsiaTheme="minorHAnsi" w:hAnsi="Arial" w:cs="Arial"/>
                <w:color w:val="auto"/>
                <w:sz w:val="15"/>
                <w:szCs w:val="15"/>
              </w:rPr>
            </w:pPr>
            <w:r w:rsidRPr="00432A68">
              <w:rPr>
                <w:rFonts w:ascii="Arial" w:eastAsiaTheme="minorHAnsi" w:hAnsi="Arial" w:cs="Arial"/>
                <w:color w:val="auto"/>
                <w:sz w:val="15"/>
                <w:szCs w:val="15"/>
              </w:rPr>
              <w:t>Children frequently missing from home</w:t>
            </w:r>
          </w:p>
          <w:p w14:paraId="293446EB" w14:textId="77777777" w:rsidR="00AD21EC" w:rsidRPr="00432A68" w:rsidRDefault="00AD21EC" w:rsidP="00AD21EC">
            <w:pPr>
              <w:numPr>
                <w:ilvl w:val="0"/>
                <w:numId w:val="16"/>
              </w:numPr>
              <w:tabs>
                <w:tab w:val="left" w:pos="224"/>
              </w:tabs>
              <w:spacing w:after="0" w:line="240" w:lineRule="auto"/>
              <w:ind w:left="82" w:hanging="142"/>
              <w:contextualSpacing/>
              <w:rPr>
                <w:rFonts w:ascii="Arial" w:eastAsiaTheme="minorHAnsi" w:hAnsi="Arial" w:cs="Arial"/>
                <w:color w:val="auto"/>
                <w:sz w:val="15"/>
                <w:szCs w:val="15"/>
              </w:rPr>
            </w:pPr>
            <w:r w:rsidRPr="00432A68">
              <w:rPr>
                <w:rFonts w:ascii="Arial" w:eastAsiaTheme="minorHAnsi" w:hAnsi="Arial" w:cs="Arial"/>
                <w:color w:val="auto"/>
                <w:sz w:val="15"/>
                <w:szCs w:val="15"/>
              </w:rPr>
              <w:t>Disability or additional special educational needs</w:t>
            </w:r>
          </w:p>
          <w:p w14:paraId="55917E76" w14:textId="77777777" w:rsidR="00AD21EC" w:rsidRPr="00432A68" w:rsidRDefault="00AD21EC" w:rsidP="00AD21EC">
            <w:pPr>
              <w:numPr>
                <w:ilvl w:val="0"/>
                <w:numId w:val="16"/>
              </w:numPr>
              <w:tabs>
                <w:tab w:val="left" w:pos="224"/>
              </w:tabs>
              <w:spacing w:after="0" w:line="240" w:lineRule="auto"/>
              <w:ind w:left="82" w:hanging="142"/>
              <w:contextualSpacing/>
              <w:rPr>
                <w:rFonts w:ascii="Arial" w:eastAsiaTheme="minorHAnsi" w:hAnsi="Arial" w:cs="Arial"/>
                <w:color w:val="auto"/>
                <w:sz w:val="15"/>
                <w:szCs w:val="15"/>
              </w:rPr>
            </w:pPr>
            <w:r w:rsidRPr="00432A68">
              <w:rPr>
                <w:rFonts w:ascii="Arial" w:eastAsiaTheme="minorHAnsi" w:hAnsi="Arial" w:cs="Arial"/>
                <w:color w:val="auto"/>
                <w:sz w:val="15"/>
                <w:szCs w:val="15"/>
              </w:rPr>
              <w:t xml:space="preserve">Potential for becoming or is not in education, </w:t>
            </w:r>
            <w:proofErr w:type="gramStart"/>
            <w:r w:rsidRPr="00432A68">
              <w:rPr>
                <w:rFonts w:ascii="Arial" w:eastAsiaTheme="minorHAnsi" w:hAnsi="Arial" w:cs="Arial"/>
                <w:color w:val="auto"/>
                <w:sz w:val="15"/>
                <w:szCs w:val="15"/>
              </w:rPr>
              <w:t>employment</w:t>
            </w:r>
            <w:proofErr w:type="gramEnd"/>
            <w:r w:rsidRPr="00432A68">
              <w:rPr>
                <w:rFonts w:ascii="Arial" w:eastAsiaTheme="minorHAnsi" w:hAnsi="Arial" w:cs="Arial"/>
                <w:color w:val="auto"/>
                <w:sz w:val="15"/>
                <w:szCs w:val="15"/>
              </w:rPr>
              <w:t xml:space="preserve"> or training</w:t>
            </w:r>
          </w:p>
          <w:p w14:paraId="49AD4D95" w14:textId="77777777" w:rsidR="00AD21EC" w:rsidRPr="00432A68" w:rsidRDefault="00AD21EC" w:rsidP="00AD21EC">
            <w:pPr>
              <w:numPr>
                <w:ilvl w:val="0"/>
                <w:numId w:val="16"/>
              </w:numPr>
              <w:tabs>
                <w:tab w:val="left" w:pos="224"/>
              </w:tabs>
              <w:spacing w:after="0" w:line="240" w:lineRule="auto"/>
              <w:ind w:left="82" w:hanging="142"/>
              <w:contextualSpacing/>
              <w:rPr>
                <w:rFonts w:ascii="Arial" w:eastAsiaTheme="minorHAnsi" w:hAnsi="Arial" w:cs="Arial"/>
                <w:color w:val="auto"/>
                <w:sz w:val="15"/>
                <w:szCs w:val="15"/>
              </w:rPr>
            </w:pPr>
            <w:r w:rsidRPr="00432A68">
              <w:rPr>
                <w:rFonts w:ascii="Arial" w:eastAsiaTheme="minorHAnsi" w:hAnsi="Arial" w:cs="Arial"/>
                <w:color w:val="auto"/>
                <w:sz w:val="15"/>
                <w:szCs w:val="15"/>
              </w:rPr>
              <w:t>Concerns about difficulty in achieving in education</w:t>
            </w:r>
          </w:p>
          <w:p w14:paraId="1886295E" w14:textId="77777777" w:rsidR="00AD21EC" w:rsidRPr="00432A68" w:rsidRDefault="00AD21EC" w:rsidP="00AD21EC">
            <w:pPr>
              <w:numPr>
                <w:ilvl w:val="0"/>
                <w:numId w:val="16"/>
              </w:numPr>
              <w:tabs>
                <w:tab w:val="left" w:pos="224"/>
              </w:tabs>
              <w:spacing w:after="0" w:line="240" w:lineRule="auto"/>
              <w:ind w:left="82" w:hanging="142"/>
              <w:contextualSpacing/>
              <w:rPr>
                <w:rFonts w:ascii="Arial" w:eastAsiaTheme="minorHAnsi" w:hAnsi="Arial" w:cs="Arial"/>
                <w:color w:val="auto"/>
                <w:sz w:val="15"/>
                <w:szCs w:val="15"/>
              </w:rPr>
            </w:pPr>
            <w:r w:rsidRPr="00432A68">
              <w:rPr>
                <w:rFonts w:ascii="Arial" w:eastAsiaTheme="minorHAnsi" w:hAnsi="Arial" w:cs="Arial"/>
                <w:color w:val="auto"/>
                <w:sz w:val="15"/>
                <w:szCs w:val="15"/>
              </w:rPr>
              <w:t>Concerns about meeting developmental milestones</w:t>
            </w:r>
          </w:p>
          <w:p w14:paraId="6DEDC5A0" w14:textId="77777777" w:rsidR="00AD21EC" w:rsidRPr="00432A68" w:rsidRDefault="00AD21EC" w:rsidP="00AD21EC">
            <w:pPr>
              <w:numPr>
                <w:ilvl w:val="0"/>
                <w:numId w:val="16"/>
              </w:numPr>
              <w:tabs>
                <w:tab w:val="left" w:pos="224"/>
              </w:tabs>
              <w:spacing w:after="0" w:line="240" w:lineRule="auto"/>
              <w:ind w:left="82" w:hanging="142"/>
              <w:contextualSpacing/>
              <w:rPr>
                <w:rFonts w:ascii="Arial" w:eastAsiaTheme="minorHAnsi" w:hAnsi="Arial" w:cs="Arial"/>
                <w:color w:val="auto"/>
                <w:sz w:val="15"/>
                <w:szCs w:val="15"/>
              </w:rPr>
            </w:pPr>
            <w:r w:rsidRPr="00432A68">
              <w:rPr>
                <w:rFonts w:ascii="Arial" w:eastAsiaTheme="minorHAnsi" w:hAnsi="Arial" w:cs="Arial"/>
                <w:color w:val="auto"/>
                <w:sz w:val="15"/>
                <w:szCs w:val="15"/>
              </w:rPr>
              <w:t>Missing health appointments/ delayed response in ensuring child’s health needs met</w:t>
            </w:r>
          </w:p>
          <w:p w14:paraId="55C37A18" w14:textId="77777777" w:rsidR="00AD21EC" w:rsidRPr="00432A68" w:rsidRDefault="00AD21EC" w:rsidP="00AD21EC">
            <w:pPr>
              <w:numPr>
                <w:ilvl w:val="0"/>
                <w:numId w:val="16"/>
              </w:numPr>
              <w:tabs>
                <w:tab w:val="left" w:pos="224"/>
              </w:tabs>
              <w:spacing w:after="0" w:line="240" w:lineRule="auto"/>
              <w:ind w:left="82" w:hanging="142"/>
              <w:contextualSpacing/>
              <w:rPr>
                <w:rFonts w:ascii="Arial" w:eastAsiaTheme="minorHAnsi" w:hAnsi="Arial" w:cs="Arial"/>
                <w:color w:val="auto"/>
                <w:sz w:val="15"/>
                <w:szCs w:val="15"/>
              </w:rPr>
            </w:pPr>
            <w:r w:rsidRPr="00432A68">
              <w:rPr>
                <w:rFonts w:ascii="Arial" w:eastAsiaTheme="minorHAnsi" w:hAnsi="Arial" w:cs="Arial"/>
                <w:color w:val="auto"/>
                <w:sz w:val="15"/>
                <w:szCs w:val="15"/>
              </w:rPr>
              <w:t>Early signs of offending/ anti-social behaviour</w:t>
            </w:r>
          </w:p>
          <w:p w14:paraId="472FC502" w14:textId="77777777" w:rsidR="00AD21EC" w:rsidRPr="00432A68" w:rsidRDefault="00AD21EC" w:rsidP="00AD21EC">
            <w:pPr>
              <w:numPr>
                <w:ilvl w:val="0"/>
                <w:numId w:val="16"/>
              </w:numPr>
              <w:tabs>
                <w:tab w:val="left" w:pos="224"/>
              </w:tabs>
              <w:spacing w:after="0" w:line="240" w:lineRule="auto"/>
              <w:ind w:left="82" w:hanging="142"/>
              <w:contextualSpacing/>
              <w:rPr>
                <w:rFonts w:ascii="Arial" w:eastAsiaTheme="minorHAnsi" w:hAnsi="Arial" w:cs="Arial"/>
                <w:color w:val="auto"/>
                <w:sz w:val="15"/>
                <w:szCs w:val="15"/>
              </w:rPr>
            </w:pPr>
            <w:r w:rsidRPr="00432A68">
              <w:rPr>
                <w:rFonts w:ascii="Arial" w:eastAsiaTheme="minorHAnsi" w:hAnsi="Arial" w:cs="Arial"/>
                <w:color w:val="auto"/>
                <w:sz w:val="15"/>
                <w:szCs w:val="15"/>
              </w:rPr>
              <w:t>Concerns about being drawn into anti-social or criminal behaviour, including gang involvement and association with organised crime groups</w:t>
            </w:r>
          </w:p>
          <w:p w14:paraId="0EA5B2D9" w14:textId="77777777" w:rsidR="00AD21EC" w:rsidRPr="00432A68" w:rsidRDefault="00AD21EC" w:rsidP="00AD21EC">
            <w:pPr>
              <w:numPr>
                <w:ilvl w:val="0"/>
                <w:numId w:val="16"/>
              </w:numPr>
              <w:tabs>
                <w:tab w:val="left" w:pos="224"/>
              </w:tabs>
              <w:spacing w:after="0" w:line="240" w:lineRule="auto"/>
              <w:ind w:left="82" w:hanging="142"/>
              <w:contextualSpacing/>
              <w:rPr>
                <w:rFonts w:ascii="Arial" w:eastAsiaTheme="minorHAnsi" w:hAnsi="Arial" w:cs="Arial"/>
                <w:color w:val="auto"/>
                <w:sz w:val="15"/>
                <w:szCs w:val="15"/>
              </w:rPr>
            </w:pPr>
            <w:r w:rsidRPr="00432A68">
              <w:rPr>
                <w:rFonts w:ascii="Arial" w:eastAsiaTheme="minorHAnsi" w:hAnsi="Arial" w:cs="Arial"/>
                <w:color w:val="auto"/>
                <w:sz w:val="15"/>
                <w:szCs w:val="15"/>
              </w:rPr>
              <w:t xml:space="preserve">Concerns about underage sexual activity/ inappropriate </w:t>
            </w:r>
            <w:proofErr w:type="gramStart"/>
            <w:r w:rsidRPr="00432A68">
              <w:rPr>
                <w:rFonts w:ascii="Arial" w:eastAsiaTheme="minorHAnsi" w:hAnsi="Arial" w:cs="Arial"/>
                <w:color w:val="auto"/>
                <w:sz w:val="15"/>
                <w:szCs w:val="15"/>
              </w:rPr>
              <w:t>age related</w:t>
            </w:r>
            <w:proofErr w:type="gramEnd"/>
            <w:r w:rsidRPr="00432A68">
              <w:rPr>
                <w:rFonts w:ascii="Arial" w:eastAsiaTheme="minorHAnsi" w:hAnsi="Arial" w:cs="Arial"/>
                <w:color w:val="auto"/>
                <w:sz w:val="15"/>
                <w:szCs w:val="15"/>
              </w:rPr>
              <w:t xml:space="preserve"> sexualised behaviours</w:t>
            </w:r>
          </w:p>
          <w:p w14:paraId="05CAEF80" w14:textId="77777777" w:rsidR="00AD21EC" w:rsidRPr="00432A68" w:rsidRDefault="00AD21EC" w:rsidP="00AD21EC">
            <w:pPr>
              <w:numPr>
                <w:ilvl w:val="0"/>
                <w:numId w:val="16"/>
              </w:numPr>
              <w:tabs>
                <w:tab w:val="left" w:pos="224"/>
              </w:tabs>
              <w:spacing w:after="0" w:line="240" w:lineRule="auto"/>
              <w:ind w:left="82" w:hanging="142"/>
              <w:contextualSpacing/>
              <w:rPr>
                <w:rFonts w:ascii="Arial" w:eastAsiaTheme="minorHAnsi" w:hAnsi="Arial" w:cs="Arial"/>
                <w:color w:val="auto"/>
                <w:sz w:val="15"/>
                <w:szCs w:val="15"/>
              </w:rPr>
            </w:pPr>
            <w:r w:rsidRPr="00432A68">
              <w:rPr>
                <w:rFonts w:ascii="Arial" w:eastAsiaTheme="minorHAnsi" w:hAnsi="Arial" w:cs="Arial"/>
                <w:color w:val="auto"/>
                <w:sz w:val="15"/>
                <w:szCs w:val="15"/>
              </w:rPr>
              <w:t>Concerns about early signs of drug/ alcohol misuse</w:t>
            </w:r>
          </w:p>
          <w:p w14:paraId="5552AB9C" w14:textId="77777777" w:rsidR="00AD21EC" w:rsidRPr="00432A68" w:rsidRDefault="00AD21EC" w:rsidP="00AD21EC">
            <w:pPr>
              <w:numPr>
                <w:ilvl w:val="0"/>
                <w:numId w:val="16"/>
              </w:numPr>
              <w:tabs>
                <w:tab w:val="left" w:pos="224"/>
              </w:tabs>
              <w:spacing w:after="0" w:line="240" w:lineRule="auto"/>
              <w:ind w:left="82" w:hanging="142"/>
              <w:contextualSpacing/>
              <w:rPr>
                <w:rFonts w:ascii="Arial" w:eastAsiaTheme="minorHAnsi" w:hAnsi="Arial" w:cs="Arial"/>
                <w:color w:val="auto"/>
                <w:sz w:val="15"/>
                <w:szCs w:val="15"/>
              </w:rPr>
            </w:pPr>
            <w:r w:rsidRPr="00432A68">
              <w:rPr>
                <w:rFonts w:ascii="Arial" w:eastAsiaTheme="minorHAnsi" w:hAnsi="Arial" w:cs="Arial"/>
                <w:color w:val="auto"/>
                <w:sz w:val="15"/>
                <w:szCs w:val="15"/>
              </w:rPr>
              <w:t>Low level emotional &amp; behavioural issues that may be linked to attachment and/or emotional development delay</w:t>
            </w:r>
          </w:p>
          <w:p w14:paraId="5F8E5CA8" w14:textId="77777777" w:rsidR="00AD21EC" w:rsidRPr="00432A68" w:rsidRDefault="00AD21EC" w:rsidP="00AD21EC">
            <w:pPr>
              <w:numPr>
                <w:ilvl w:val="0"/>
                <w:numId w:val="16"/>
              </w:numPr>
              <w:tabs>
                <w:tab w:val="left" w:pos="224"/>
              </w:tabs>
              <w:spacing w:after="0" w:line="240" w:lineRule="auto"/>
              <w:ind w:left="82" w:hanging="142"/>
              <w:contextualSpacing/>
              <w:rPr>
                <w:rFonts w:ascii="Arial" w:eastAsiaTheme="minorHAnsi" w:hAnsi="Arial" w:cs="Arial"/>
                <w:color w:val="auto"/>
                <w:sz w:val="15"/>
                <w:szCs w:val="15"/>
              </w:rPr>
            </w:pPr>
            <w:r w:rsidRPr="00432A68">
              <w:rPr>
                <w:rFonts w:ascii="Arial" w:eastAsiaTheme="minorHAnsi" w:hAnsi="Arial" w:cs="Arial"/>
                <w:color w:val="auto"/>
                <w:sz w:val="15"/>
                <w:szCs w:val="15"/>
              </w:rPr>
              <w:t>Concerns about children who were previously in care, children who do not live with their birth parents i.e. adopted children, Special Guardianship Orders, Kinship Care.</w:t>
            </w:r>
          </w:p>
        </w:tc>
        <w:tc>
          <w:tcPr>
            <w:tcW w:w="6521" w:type="dxa"/>
          </w:tcPr>
          <w:p w14:paraId="738582D4" w14:textId="77777777" w:rsidR="00AD21EC" w:rsidRPr="00432A68" w:rsidRDefault="00AD21EC" w:rsidP="00AD21EC">
            <w:pPr>
              <w:numPr>
                <w:ilvl w:val="0"/>
                <w:numId w:val="16"/>
              </w:numPr>
              <w:spacing w:after="0" w:line="240" w:lineRule="auto"/>
              <w:ind w:left="173" w:hanging="142"/>
              <w:contextualSpacing/>
              <w:rPr>
                <w:rFonts w:ascii="Arial" w:eastAsiaTheme="minorHAnsi" w:hAnsi="Arial" w:cs="Arial"/>
                <w:color w:val="auto"/>
                <w:sz w:val="15"/>
                <w:szCs w:val="15"/>
              </w:rPr>
            </w:pPr>
            <w:r w:rsidRPr="00432A68">
              <w:rPr>
                <w:rFonts w:ascii="Arial" w:eastAsiaTheme="minorHAnsi" w:hAnsi="Arial" w:cs="Arial"/>
                <w:color w:val="auto"/>
                <w:sz w:val="15"/>
                <w:szCs w:val="15"/>
              </w:rPr>
              <w:t>Serious concerns about impact of significant and complex learning/ physical disability on child’s welfare</w:t>
            </w:r>
          </w:p>
          <w:p w14:paraId="63F8EB23" w14:textId="77777777" w:rsidR="00AD21EC" w:rsidRPr="00432A68" w:rsidRDefault="00AD21EC" w:rsidP="00AD21EC">
            <w:pPr>
              <w:numPr>
                <w:ilvl w:val="0"/>
                <w:numId w:val="16"/>
              </w:numPr>
              <w:spacing w:after="0" w:line="240" w:lineRule="auto"/>
              <w:ind w:left="173" w:hanging="142"/>
              <w:contextualSpacing/>
              <w:rPr>
                <w:rFonts w:ascii="Arial" w:eastAsiaTheme="minorHAnsi" w:hAnsi="Arial" w:cs="Arial"/>
                <w:color w:val="auto"/>
                <w:sz w:val="15"/>
                <w:szCs w:val="15"/>
              </w:rPr>
            </w:pPr>
            <w:r w:rsidRPr="00432A68">
              <w:rPr>
                <w:rFonts w:ascii="Arial" w:eastAsiaTheme="minorHAnsi" w:hAnsi="Arial" w:cs="Arial"/>
                <w:color w:val="auto"/>
                <w:sz w:val="15"/>
                <w:szCs w:val="15"/>
              </w:rPr>
              <w:t>Regular missed health appointments with evidence of acute negative impact on child’s development</w:t>
            </w:r>
          </w:p>
          <w:p w14:paraId="5F617BC0" w14:textId="77777777" w:rsidR="00AD21EC" w:rsidRPr="00432A68" w:rsidRDefault="00AD21EC" w:rsidP="00AD21EC">
            <w:pPr>
              <w:numPr>
                <w:ilvl w:val="0"/>
                <w:numId w:val="16"/>
              </w:numPr>
              <w:spacing w:after="0" w:line="240" w:lineRule="auto"/>
              <w:ind w:left="173" w:hanging="142"/>
              <w:contextualSpacing/>
              <w:rPr>
                <w:rFonts w:ascii="Arial" w:eastAsiaTheme="minorHAnsi" w:hAnsi="Arial" w:cs="Arial"/>
                <w:color w:val="auto"/>
                <w:sz w:val="15"/>
                <w:szCs w:val="15"/>
              </w:rPr>
            </w:pPr>
            <w:r w:rsidRPr="00432A68">
              <w:rPr>
                <w:rFonts w:ascii="Arial" w:eastAsiaTheme="minorHAnsi" w:hAnsi="Arial" w:cs="Arial"/>
                <w:color w:val="auto"/>
                <w:sz w:val="15"/>
                <w:szCs w:val="15"/>
              </w:rPr>
              <w:t>Chronic drug/ alcohol misuse impacting negatively on child’s welfare/ development</w:t>
            </w:r>
          </w:p>
          <w:p w14:paraId="39D54D04" w14:textId="77777777" w:rsidR="00AD21EC" w:rsidRPr="00432A68" w:rsidRDefault="00AD21EC" w:rsidP="00AD21EC">
            <w:pPr>
              <w:numPr>
                <w:ilvl w:val="0"/>
                <w:numId w:val="16"/>
              </w:numPr>
              <w:spacing w:after="0" w:line="240" w:lineRule="auto"/>
              <w:ind w:left="173" w:hanging="142"/>
              <w:contextualSpacing/>
              <w:rPr>
                <w:rFonts w:ascii="Arial" w:eastAsiaTheme="minorHAnsi" w:hAnsi="Arial" w:cs="Arial"/>
                <w:color w:val="auto"/>
                <w:sz w:val="15"/>
                <w:szCs w:val="15"/>
              </w:rPr>
            </w:pPr>
            <w:r w:rsidRPr="00432A68">
              <w:rPr>
                <w:rFonts w:ascii="Arial" w:eastAsiaTheme="minorHAnsi" w:hAnsi="Arial" w:cs="Arial"/>
                <w:color w:val="auto"/>
                <w:sz w:val="15"/>
                <w:szCs w:val="15"/>
              </w:rPr>
              <w:t>Peer on peer abuse with significant negative impact</w:t>
            </w:r>
          </w:p>
          <w:p w14:paraId="46F86B3E" w14:textId="77777777" w:rsidR="00AD21EC" w:rsidRPr="00432A68" w:rsidRDefault="00AD21EC" w:rsidP="00AD21EC">
            <w:pPr>
              <w:numPr>
                <w:ilvl w:val="0"/>
                <w:numId w:val="16"/>
              </w:numPr>
              <w:spacing w:after="0" w:line="240" w:lineRule="auto"/>
              <w:ind w:left="173" w:hanging="142"/>
              <w:contextualSpacing/>
              <w:rPr>
                <w:rFonts w:ascii="Arial" w:eastAsiaTheme="minorHAnsi" w:hAnsi="Arial" w:cs="Arial"/>
                <w:color w:val="auto"/>
                <w:sz w:val="15"/>
                <w:szCs w:val="15"/>
              </w:rPr>
            </w:pPr>
            <w:r w:rsidRPr="00432A68">
              <w:rPr>
                <w:rFonts w:ascii="Arial" w:eastAsiaTheme="minorHAnsi" w:hAnsi="Arial" w:cs="Arial"/>
                <w:color w:val="auto"/>
                <w:sz w:val="15"/>
                <w:szCs w:val="15"/>
              </w:rPr>
              <w:t>Significant harmful sexual behaviour including persistent evidence of inappropriate sexual knowledge and behaviour for age</w:t>
            </w:r>
          </w:p>
          <w:p w14:paraId="43370CBB" w14:textId="77777777" w:rsidR="00AD21EC" w:rsidRPr="00432A68" w:rsidRDefault="00AD21EC" w:rsidP="00AD21EC">
            <w:pPr>
              <w:numPr>
                <w:ilvl w:val="0"/>
                <w:numId w:val="16"/>
              </w:numPr>
              <w:spacing w:after="0" w:line="240" w:lineRule="auto"/>
              <w:ind w:left="173" w:hanging="142"/>
              <w:contextualSpacing/>
              <w:rPr>
                <w:rFonts w:ascii="Arial" w:eastAsiaTheme="minorHAnsi" w:hAnsi="Arial" w:cs="Arial"/>
                <w:color w:val="auto"/>
                <w:sz w:val="15"/>
                <w:szCs w:val="15"/>
              </w:rPr>
            </w:pPr>
            <w:r w:rsidRPr="00432A68">
              <w:rPr>
                <w:rFonts w:ascii="Arial" w:eastAsiaTheme="minorHAnsi" w:hAnsi="Arial" w:cs="Arial"/>
                <w:color w:val="auto"/>
                <w:sz w:val="15"/>
                <w:szCs w:val="15"/>
              </w:rPr>
              <w:t>Significant evidence of exploitation (e.g. sexual, criminal, gang affiliation and drug exploitation)</w:t>
            </w:r>
          </w:p>
          <w:p w14:paraId="31F0284B" w14:textId="77777777" w:rsidR="00AD21EC" w:rsidRPr="00432A68" w:rsidRDefault="00AD21EC" w:rsidP="00AD21EC">
            <w:pPr>
              <w:numPr>
                <w:ilvl w:val="0"/>
                <w:numId w:val="16"/>
              </w:numPr>
              <w:spacing w:after="0" w:line="240" w:lineRule="auto"/>
              <w:ind w:left="173" w:hanging="142"/>
              <w:contextualSpacing/>
              <w:rPr>
                <w:rFonts w:ascii="Arial" w:eastAsiaTheme="minorHAnsi" w:hAnsi="Arial" w:cs="Arial"/>
                <w:color w:val="auto"/>
                <w:sz w:val="15"/>
                <w:szCs w:val="15"/>
              </w:rPr>
            </w:pPr>
            <w:r w:rsidRPr="00432A68">
              <w:rPr>
                <w:rFonts w:ascii="Arial" w:eastAsiaTheme="minorHAnsi" w:hAnsi="Arial" w:cs="Arial"/>
                <w:color w:val="auto"/>
                <w:sz w:val="15"/>
                <w:szCs w:val="15"/>
              </w:rPr>
              <w:t xml:space="preserve">Severe and complex mental health issues affective development needs, including significant </w:t>
            </w:r>
            <w:proofErr w:type="spellStart"/>
            <w:r w:rsidRPr="00432A68">
              <w:rPr>
                <w:rFonts w:ascii="Arial" w:eastAsiaTheme="minorHAnsi" w:hAnsi="Arial" w:cs="Arial"/>
                <w:color w:val="auto"/>
                <w:sz w:val="15"/>
                <w:szCs w:val="15"/>
              </w:rPr>
              <w:t>self harm</w:t>
            </w:r>
            <w:proofErr w:type="spellEnd"/>
          </w:p>
          <w:p w14:paraId="65468E39" w14:textId="77777777" w:rsidR="00AD21EC" w:rsidRPr="00432A68" w:rsidRDefault="00AD21EC" w:rsidP="00AD21EC">
            <w:pPr>
              <w:numPr>
                <w:ilvl w:val="0"/>
                <w:numId w:val="16"/>
              </w:numPr>
              <w:spacing w:after="0" w:line="240" w:lineRule="auto"/>
              <w:ind w:left="173" w:hanging="142"/>
              <w:contextualSpacing/>
              <w:rPr>
                <w:rFonts w:ascii="Arial" w:eastAsiaTheme="minorHAnsi" w:hAnsi="Arial" w:cs="Arial"/>
                <w:color w:val="auto"/>
                <w:sz w:val="15"/>
                <w:szCs w:val="15"/>
              </w:rPr>
            </w:pPr>
            <w:r w:rsidRPr="00432A68">
              <w:rPr>
                <w:rFonts w:ascii="Arial" w:eastAsiaTheme="minorHAnsi" w:hAnsi="Arial" w:cs="Arial"/>
                <w:color w:val="auto"/>
                <w:sz w:val="15"/>
                <w:szCs w:val="15"/>
              </w:rPr>
              <w:t>Acute risk of failure to thrive</w:t>
            </w:r>
          </w:p>
          <w:p w14:paraId="5ECB1DC3" w14:textId="77777777" w:rsidR="00AD21EC" w:rsidRPr="00432A68" w:rsidRDefault="00AD21EC" w:rsidP="00AD21EC">
            <w:pPr>
              <w:numPr>
                <w:ilvl w:val="0"/>
                <w:numId w:val="16"/>
              </w:numPr>
              <w:spacing w:after="0" w:line="240" w:lineRule="auto"/>
              <w:ind w:left="173" w:hanging="142"/>
              <w:contextualSpacing/>
              <w:rPr>
                <w:rFonts w:ascii="Arial" w:eastAsiaTheme="minorHAnsi" w:hAnsi="Arial" w:cs="Arial"/>
                <w:color w:val="auto"/>
                <w:sz w:val="15"/>
                <w:szCs w:val="15"/>
              </w:rPr>
            </w:pPr>
            <w:r w:rsidRPr="00432A68">
              <w:rPr>
                <w:rFonts w:ascii="Arial" w:eastAsiaTheme="minorHAnsi" w:hAnsi="Arial" w:cs="Arial"/>
                <w:color w:val="auto"/>
                <w:sz w:val="15"/>
                <w:szCs w:val="15"/>
              </w:rPr>
              <w:t>Teenage parent/ pregnancy under the age of 13/ or having sex (Statutory rape)</w:t>
            </w:r>
          </w:p>
          <w:p w14:paraId="3141A1C0" w14:textId="77777777" w:rsidR="00AD21EC" w:rsidRPr="00432A68" w:rsidRDefault="00AD21EC" w:rsidP="00AD21EC">
            <w:pPr>
              <w:numPr>
                <w:ilvl w:val="0"/>
                <w:numId w:val="16"/>
              </w:numPr>
              <w:spacing w:after="0" w:line="240" w:lineRule="auto"/>
              <w:ind w:left="173" w:hanging="142"/>
              <w:contextualSpacing/>
              <w:rPr>
                <w:rFonts w:ascii="Arial" w:eastAsiaTheme="minorHAnsi" w:hAnsi="Arial" w:cs="Arial"/>
                <w:color w:val="auto"/>
                <w:sz w:val="15"/>
                <w:szCs w:val="15"/>
              </w:rPr>
            </w:pPr>
            <w:r w:rsidRPr="00432A68">
              <w:rPr>
                <w:rFonts w:ascii="Arial" w:eastAsiaTheme="minorHAnsi" w:hAnsi="Arial" w:cs="Arial"/>
                <w:color w:val="auto"/>
                <w:sz w:val="15"/>
                <w:szCs w:val="15"/>
              </w:rPr>
              <w:t>Child victims of modern slavery, human trafficking, involved in terrorist activity</w:t>
            </w:r>
          </w:p>
          <w:p w14:paraId="3DE70968" w14:textId="77777777" w:rsidR="00AD21EC" w:rsidRPr="00432A68" w:rsidRDefault="00AD21EC" w:rsidP="00AD21EC">
            <w:pPr>
              <w:numPr>
                <w:ilvl w:val="0"/>
                <w:numId w:val="16"/>
              </w:numPr>
              <w:spacing w:after="0" w:line="240" w:lineRule="auto"/>
              <w:ind w:left="173" w:hanging="142"/>
              <w:contextualSpacing/>
              <w:rPr>
                <w:rFonts w:ascii="Arial" w:eastAsiaTheme="minorHAnsi" w:hAnsi="Arial" w:cs="Arial"/>
                <w:color w:val="auto"/>
                <w:sz w:val="15"/>
                <w:szCs w:val="15"/>
              </w:rPr>
            </w:pPr>
            <w:r w:rsidRPr="00432A68">
              <w:rPr>
                <w:rFonts w:ascii="Arial" w:eastAsiaTheme="minorHAnsi" w:hAnsi="Arial" w:cs="Arial"/>
                <w:color w:val="auto"/>
                <w:sz w:val="15"/>
                <w:szCs w:val="15"/>
              </w:rPr>
              <w:t>Chronic risk of harm from consistently missing from home</w:t>
            </w:r>
          </w:p>
          <w:p w14:paraId="6360BFA2" w14:textId="77777777" w:rsidR="00AD21EC" w:rsidRPr="00432A68" w:rsidRDefault="00AD21EC" w:rsidP="00AD21EC">
            <w:pPr>
              <w:numPr>
                <w:ilvl w:val="0"/>
                <w:numId w:val="16"/>
              </w:numPr>
              <w:spacing w:after="0" w:line="240" w:lineRule="auto"/>
              <w:ind w:left="173" w:hanging="142"/>
              <w:contextualSpacing/>
              <w:rPr>
                <w:rFonts w:ascii="Arial" w:eastAsiaTheme="minorHAnsi" w:hAnsi="Arial" w:cs="Arial"/>
                <w:color w:val="auto"/>
                <w:sz w:val="15"/>
                <w:szCs w:val="15"/>
              </w:rPr>
            </w:pPr>
            <w:r w:rsidRPr="00432A68">
              <w:rPr>
                <w:rFonts w:ascii="Arial" w:eastAsiaTheme="minorHAnsi" w:hAnsi="Arial" w:cs="Arial"/>
                <w:color w:val="auto"/>
                <w:sz w:val="15"/>
                <w:szCs w:val="15"/>
              </w:rPr>
              <w:t>Unaccompanied minors</w:t>
            </w:r>
          </w:p>
          <w:p w14:paraId="11A4966D" w14:textId="77777777" w:rsidR="00AD21EC" w:rsidRPr="00432A68" w:rsidRDefault="00AD21EC" w:rsidP="00AD21EC">
            <w:pPr>
              <w:numPr>
                <w:ilvl w:val="0"/>
                <w:numId w:val="16"/>
              </w:numPr>
              <w:spacing w:after="0" w:line="240" w:lineRule="auto"/>
              <w:ind w:left="173" w:hanging="142"/>
              <w:contextualSpacing/>
              <w:rPr>
                <w:rFonts w:ascii="Arial" w:eastAsiaTheme="minorHAnsi" w:hAnsi="Arial" w:cs="Arial"/>
                <w:color w:val="auto"/>
                <w:sz w:val="15"/>
                <w:szCs w:val="15"/>
              </w:rPr>
            </w:pPr>
            <w:r w:rsidRPr="00432A68">
              <w:rPr>
                <w:rFonts w:ascii="Arial" w:eastAsiaTheme="minorHAnsi" w:hAnsi="Arial" w:cs="Arial"/>
                <w:color w:val="auto"/>
                <w:sz w:val="15"/>
                <w:szCs w:val="15"/>
              </w:rPr>
              <w:t xml:space="preserve">Unexplained, </w:t>
            </w:r>
            <w:proofErr w:type="spellStart"/>
            <w:r w:rsidRPr="00432A68">
              <w:rPr>
                <w:rFonts w:ascii="Arial" w:eastAsiaTheme="minorHAnsi" w:hAnsi="Arial" w:cs="Arial"/>
                <w:color w:val="auto"/>
                <w:sz w:val="15"/>
                <w:szCs w:val="15"/>
              </w:rPr>
              <w:t>non accidental</w:t>
            </w:r>
            <w:proofErr w:type="spellEnd"/>
            <w:r w:rsidRPr="00432A68">
              <w:rPr>
                <w:rFonts w:ascii="Arial" w:eastAsiaTheme="minorHAnsi" w:hAnsi="Arial" w:cs="Arial"/>
                <w:color w:val="auto"/>
                <w:sz w:val="15"/>
                <w:szCs w:val="15"/>
              </w:rPr>
              <w:t>, suspicious injury</w:t>
            </w:r>
          </w:p>
          <w:p w14:paraId="722B8EA3" w14:textId="77777777" w:rsidR="00AD21EC" w:rsidRPr="00432A68" w:rsidRDefault="00AD21EC" w:rsidP="00AD21EC">
            <w:pPr>
              <w:numPr>
                <w:ilvl w:val="0"/>
                <w:numId w:val="16"/>
              </w:numPr>
              <w:spacing w:after="0" w:line="240" w:lineRule="auto"/>
              <w:ind w:left="173" w:hanging="142"/>
              <w:contextualSpacing/>
              <w:rPr>
                <w:rFonts w:ascii="Arial" w:eastAsiaTheme="minorHAnsi" w:hAnsi="Arial" w:cs="Arial"/>
                <w:color w:val="auto"/>
                <w:sz w:val="15"/>
                <w:szCs w:val="15"/>
              </w:rPr>
            </w:pPr>
            <w:r w:rsidRPr="00432A68">
              <w:rPr>
                <w:rFonts w:ascii="Arial" w:eastAsiaTheme="minorHAnsi" w:hAnsi="Arial" w:cs="Arial"/>
                <w:color w:val="auto"/>
                <w:sz w:val="15"/>
                <w:szCs w:val="15"/>
              </w:rPr>
              <w:t>Non mobile child with unexplained bruising</w:t>
            </w:r>
          </w:p>
          <w:p w14:paraId="0C0C0884" w14:textId="77777777" w:rsidR="00AD21EC" w:rsidRPr="00432A68" w:rsidRDefault="00AD21EC" w:rsidP="00AD21EC">
            <w:pPr>
              <w:numPr>
                <w:ilvl w:val="0"/>
                <w:numId w:val="16"/>
              </w:numPr>
              <w:spacing w:after="0" w:line="240" w:lineRule="auto"/>
              <w:ind w:left="173" w:hanging="142"/>
              <w:contextualSpacing/>
              <w:rPr>
                <w:rFonts w:ascii="Arial" w:eastAsiaTheme="minorHAnsi" w:hAnsi="Arial" w:cs="Arial"/>
                <w:color w:val="auto"/>
                <w:sz w:val="15"/>
                <w:szCs w:val="15"/>
              </w:rPr>
            </w:pPr>
            <w:r w:rsidRPr="00432A68">
              <w:rPr>
                <w:rFonts w:ascii="Arial" w:eastAsiaTheme="minorHAnsi" w:hAnsi="Arial" w:cs="Arial"/>
                <w:color w:val="auto"/>
                <w:sz w:val="15"/>
                <w:szCs w:val="15"/>
              </w:rPr>
              <w:t xml:space="preserve">Evidence of physical, </w:t>
            </w:r>
            <w:proofErr w:type="gramStart"/>
            <w:r w:rsidRPr="00432A68">
              <w:rPr>
                <w:rFonts w:ascii="Arial" w:eastAsiaTheme="minorHAnsi" w:hAnsi="Arial" w:cs="Arial"/>
                <w:color w:val="auto"/>
                <w:sz w:val="15"/>
                <w:szCs w:val="15"/>
              </w:rPr>
              <w:t>emotional</w:t>
            </w:r>
            <w:proofErr w:type="gramEnd"/>
            <w:r w:rsidRPr="00432A68">
              <w:rPr>
                <w:rFonts w:ascii="Arial" w:eastAsiaTheme="minorHAnsi" w:hAnsi="Arial" w:cs="Arial"/>
                <w:color w:val="auto"/>
                <w:sz w:val="15"/>
                <w:szCs w:val="15"/>
              </w:rPr>
              <w:t xml:space="preserve"> or sexual abuse or neglect</w:t>
            </w:r>
          </w:p>
        </w:tc>
      </w:tr>
      <w:tr w:rsidR="00AD21EC" w:rsidRPr="00AD21EC" w14:paraId="6CC606E8" w14:textId="77777777" w:rsidTr="00432A68">
        <w:trPr>
          <w:cantSplit/>
          <w:trHeight w:val="2687"/>
        </w:trPr>
        <w:tc>
          <w:tcPr>
            <w:tcW w:w="411" w:type="dxa"/>
            <w:textDirection w:val="btLr"/>
          </w:tcPr>
          <w:p w14:paraId="18553B53" w14:textId="77777777" w:rsidR="00AD21EC" w:rsidRPr="00AD21EC" w:rsidRDefault="00AD21EC" w:rsidP="00AD21EC">
            <w:pPr>
              <w:spacing w:after="0" w:line="240" w:lineRule="auto"/>
              <w:ind w:left="113" w:right="113" w:firstLine="0"/>
              <w:rPr>
                <w:rFonts w:ascii="Arial" w:eastAsiaTheme="minorHAnsi" w:hAnsi="Arial" w:cs="Arial"/>
                <w:b/>
                <w:bCs/>
                <w:color w:val="auto"/>
                <w:sz w:val="16"/>
                <w:szCs w:val="16"/>
              </w:rPr>
            </w:pPr>
            <w:r w:rsidRPr="00AD21EC">
              <w:rPr>
                <w:rFonts w:ascii="Arial" w:eastAsiaTheme="minorHAnsi" w:hAnsi="Arial" w:cs="Arial"/>
                <w:b/>
                <w:bCs/>
                <w:color w:val="auto"/>
                <w:sz w:val="16"/>
                <w:szCs w:val="16"/>
              </w:rPr>
              <w:t>Family &amp; Environment</w:t>
            </w:r>
          </w:p>
        </w:tc>
        <w:tc>
          <w:tcPr>
            <w:tcW w:w="2850" w:type="dxa"/>
          </w:tcPr>
          <w:p w14:paraId="18D19C5F" w14:textId="77777777" w:rsidR="00AD21EC" w:rsidRPr="00432A68" w:rsidRDefault="00AD21EC" w:rsidP="00AD21EC">
            <w:pPr>
              <w:numPr>
                <w:ilvl w:val="0"/>
                <w:numId w:val="16"/>
              </w:numPr>
              <w:spacing w:after="0" w:line="240" w:lineRule="auto"/>
              <w:ind w:left="173" w:hanging="142"/>
              <w:contextualSpacing/>
              <w:rPr>
                <w:rFonts w:ascii="Arial" w:eastAsiaTheme="minorHAnsi" w:hAnsi="Arial" w:cs="Arial"/>
                <w:color w:val="auto"/>
                <w:sz w:val="15"/>
                <w:szCs w:val="15"/>
              </w:rPr>
            </w:pPr>
            <w:r w:rsidRPr="00432A68">
              <w:rPr>
                <w:rFonts w:ascii="Arial" w:eastAsiaTheme="minorHAnsi" w:hAnsi="Arial" w:cs="Arial"/>
                <w:color w:val="auto"/>
                <w:sz w:val="15"/>
                <w:szCs w:val="15"/>
              </w:rPr>
              <w:t>Stable relationships with caregivers</w:t>
            </w:r>
          </w:p>
          <w:p w14:paraId="3C68AB59" w14:textId="77777777" w:rsidR="00AD21EC" w:rsidRPr="00432A68" w:rsidRDefault="00AD21EC" w:rsidP="00AD21EC">
            <w:pPr>
              <w:numPr>
                <w:ilvl w:val="0"/>
                <w:numId w:val="16"/>
              </w:numPr>
              <w:spacing w:after="0" w:line="240" w:lineRule="auto"/>
              <w:ind w:left="173" w:hanging="142"/>
              <w:contextualSpacing/>
              <w:rPr>
                <w:rFonts w:ascii="Arial" w:eastAsiaTheme="minorHAnsi" w:hAnsi="Arial" w:cs="Arial"/>
                <w:color w:val="auto"/>
                <w:sz w:val="15"/>
                <w:szCs w:val="15"/>
              </w:rPr>
            </w:pPr>
            <w:r w:rsidRPr="00432A68">
              <w:rPr>
                <w:rFonts w:ascii="Arial" w:eastAsiaTheme="minorHAnsi" w:hAnsi="Arial" w:cs="Arial"/>
                <w:color w:val="auto"/>
                <w:sz w:val="15"/>
                <w:szCs w:val="15"/>
              </w:rPr>
              <w:t>Housed, good diet and kept healthy</w:t>
            </w:r>
          </w:p>
          <w:p w14:paraId="16825013" w14:textId="77777777" w:rsidR="00AD21EC" w:rsidRPr="00432A68" w:rsidRDefault="00AD21EC" w:rsidP="00AD21EC">
            <w:pPr>
              <w:numPr>
                <w:ilvl w:val="0"/>
                <w:numId w:val="16"/>
              </w:numPr>
              <w:spacing w:after="0" w:line="240" w:lineRule="auto"/>
              <w:ind w:left="173" w:hanging="142"/>
              <w:contextualSpacing/>
              <w:rPr>
                <w:rFonts w:ascii="Arial" w:eastAsiaTheme="minorHAnsi" w:hAnsi="Arial" w:cs="Arial"/>
                <w:color w:val="auto"/>
                <w:sz w:val="15"/>
                <w:szCs w:val="15"/>
              </w:rPr>
            </w:pPr>
            <w:r w:rsidRPr="00432A68">
              <w:rPr>
                <w:rFonts w:ascii="Arial" w:eastAsiaTheme="minorHAnsi" w:hAnsi="Arial" w:cs="Arial"/>
                <w:color w:val="auto"/>
                <w:sz w:val="15"/>
                <w:szCs w:val="15"/>
              </w:rPr>
              <w:t>Supportive networks</w:t>
            </w:r>
          </w:p>
          <w:p w14:paraId="20469B1B" w14:textId="77777777" w:rsidR="00AD21EC" w:rsidRPr="00432A68" w:rsidRDefault="00AD21EC" w:rsidP="00AD21EC">
            <w:pPr>
              <w:numPr>
                <w:ilvl w:val="0"/>
                <w:numId w:val="16"/>
              </w:numPr>
              <w:spacing w:after="0" w:line="240" w:lineRule="auto"/>
              <w:ind w:left="173" w:hanging="142"/>
              <w:contextualSpacing/>
              <w:rPr>
                <w:rFonts w:ascii="Arial" w:eastAsiaTheme="minorHAnsi" w:hAnsi="Arial" w:cs="Arial"/>
                <w:color w:val="auto"/>
                <w:sz w:val="15"/>
                <w:szCs w:val="15"/>
              </w:rPr>
            </w:pPr>
            <w:r w:rsidRPr="00432A68">
              <w:rPr>
                <w:rFonts w:ascii="Arial" w:eastAsiaTheme="minorHAnsi" w:hAnsi="Arial" w:cs="Arial"/>
                <w:color w:val="auto"/>
                <w:sz w:val="15"/>
                <w:szCs w:val="15"/>
              </w:rPr>
              <w:t>Access to positive activities</w:t>
            </w:r>
          </w:p>
          <w:p w14:paraId="4FB9291C" w14:textId="77777777" w:rsidR="00AD21EC" w:rsidRPr="00432A68" w:rsidRDefault="00AD21EC" w:rsidP="00AD21EC">
            <w:pPr>
              <w:numPr>
                <w:ilvl w:val="0"/>
                <w:numId w:val="16"/>
              </w:numPr>
              <w:spacing w:after="0" w:line="240" w:lineRule="auto"/>
              <w:ind w:left="173" w:hanging="142"/>
              <w:contextualSpacing/>
              <w:rPr>
                <w:rFonts w:ascii="Arial" w:eastAsiaTheme="minorHAnsi" w:hAnsi="Arial" w:cs="Arial"/>
                <w:color w:val="auto"/>
                <w:sz w:val="15"/>
                <w:szCs w:val="15"/>
              </w:rPr>
            </w:pPr>
            <w:r w:rsidRPr="00432A68">
              <w:rPr>
                <w:rFonts w:ascii="Arial" w:eastAsiaTheme="minorHAnsi" w:hAnsi="Arial" w:cs="Arial"/>
                <w:color w:val="auto"/>
                <w:sz w:val="15"/>
                <w:szCs w:val="15"/>
              </w:rPr>
              <w:t>Positive relationships with peers</w:t>
            </w:r>
          </w:p>
          <w:p w14:paraId="0D6AE9E5" w14:textId="77777777" w:rsidR="00AD21EC" w:rsidRPr="00432A68" w:rsidRDefault="00AD21EC" w:rsidP="00AD21EC">
            <w:pPr>
              <w:numPr>
                <w:ilvl w:val="0"/>
                <w:numId w:val="16"/>
              </w:numPr>
              <w:spacing w:after="0" w:line="240" w:lineRule="auto"/>
              <w:ind w:left="173" w:hanging="142"/>
              <w:contextualSpacing/>
              <w:rPr>
                <w:rFonts w:ascii="Arial" w:eastAsiaTheme="minorHAnsi" w:hAnsi="Arial" w:cs="Arial"/>
                <w:color w:val="auto"/>
                <w:sz w:val="15"/>
                <w:szCs w:val="15"/>
              </w:rPr>
            </w:pPr>
            <w:r w:rsidRPr="00432A68">
              <w:rPr>
                <w:rFonts w:ascii="Arial" w:eastAsiaTheme="minorHAnsi" w:hAnsi="Arial" w:cs="Arial"/>
                <w:color w:val="auto"/>
                <w:sz w:val="15"/>
                <w:szCs w:val="15"/>
              </w:rPr>
              <w:t>Attending health appointments, including those for pregnant mothers</w:t>
            </w:r>
          </w:p>
          <w:p w14:paraId="599BBE0C" w14:textId="77777777" w:rsidR="00AD21EC" w:rsidRPr="00432A68" w:rsidRDefault="00AD21EC" w:rsidP="00AD21EC">
            <w:pPr>
              <w:spacing w:after="0" w:line="240" w:lineRule="auto"/>
              <w:ind w:left="31" w:firstLine="0"/>
              <w:rPr>
                <w:rFonts w:ascii="Arial" w:eastAsiaTheme="minorHAnsi" w:hAnsi="Arial" w:cs="Arial"/>
                <w:color w:val="auto"/>
                <w:sz w:val="15"/>
                <w:szCs w:val="15"/>
              </w:rPr>
            </w:pPr>
          </w:p>
        </w:tc>
        <w:tc>
          <w:tcPr>
            <w:tcW w:w="6662" w:type="dxa"/>
          </w:tcPr>
          <w:p w14:paraId="46D6B39E" w14:textId="77777777" w:rsidR="00AD21EC" w:rsidRPr="00432A68" w:rsidRDefault="00AD21EC" w:rsidP="00AD21EC">
            <w:pPr>
              <w:numPr>
                <w:ilvl w:val="0"/>
                <w:numId w:val="16"/>
              </w:numPr>
              <w:tabs>
                <w:tab w:val="left" w:pos="173"/>
              </w:tabs>
              <w:spacing w:after="0" w:line="240" w:lineRule="auto"/>
              <w:ind w:left="31" w:hanging="31"/>
              <w:contextualSpacing/>
              <w:rPr>
                <w:rFonts w:ascii="Arial" w:eastAsiaTheme="minorHAnsi" w:hAnsi="Arial" w:cs="Arial"/>
                <w:color w:val="auto"/>
                <w:sz w:val="15"/>
                <w:szCs w:val="15"/>
              </w:rPr>
            </w:pPr>
            <w:r w:rsidRPr="00432A68">
              <w:rPr>
                <w:rFonts w:ascii="Arial" w:eastAsiaTheme="minorHAnsi" w:hAnsi="Arial" w:cs="Arial"/>
                <w:color w:val="auto"/>
                <w:sz w:val="15"/>
                <w:szCs w:val="15"/>
              </w:rPr>
              <w:t>Dental decay due to poor hygiene</w:t>
            </w:r>
          </w:p>
          <w:p w14:paraId="35B58566" w14:textId="77777777" w:rsidR="00AD21EC" w:rsidRPr="00432A68" w:rsidRDefault="00AD21EC" w:rsidP="00AD21EC">
            <w:pPr>
              <w:numPr>
                <w:ilvl w:val="0"/>
                <w:numId w:val="16"/>
              </w:numPr>
              <w:tabs>
                <w:tab w:val="left" w:pos="173"/>
              </w:tabs>
              <w:spacing w:after="0" w:line="240" w:lineRule="auto"/>
              <w:ind w:left="31" w:hanging="31"/>
              <w:contextualSpacing/>
              <w:rPr>
                <w:rFonts w:ascii="Arial" w:eastAsiaTheme="minorHAnsi" w:hAnsi="Arial" w:cs="Arial"/>
                <w:color w:val="auto"/>
                <w:sz w:val="15"/>
                <w:szCs w:val="15"/>
              </w:rPr>
            </w:pPr>
            <w:r w:rsidRPr="00432A68">
              <w:rPr>
                <w:rFonts w:ascii="Arial" w:eastAsiaTheme="minorHAnsi" w:hAnsi="Arial" w:cs="Arial"/>
                <w:color w:val="auto"/>
                <w:sz w:val="15"/>
                <w:szCs w:val="15"/>
              </w:rPr>
              <w:t>Chronic/ recurring health problems</w:t>
            </w:r>
          </w:p>
          <w:p w14:paraId="0FCB5B19" w14:textId="77777777" w:rsidR="00AD21EC" w:rsidRPr="00432A68" w:rsidRDefault="00AD21EC" w:rsidP="00AD21EC">
            <w:pPr>
              <w:numPr>
                <w:ilvl w:val="0"/>
                <w:numId w:val="16"/>
              </w:numPr>
              <w:tabs>
                <w:tab w:val="left" w:pos="173"/>
              </w:tabs>
              <w:spacing w:after="0" w:line="240" w:lineRule="auto"/>
              <w:ind w:left="31" w:hanging="31"/>
              <w:contextualSpacing/>
              <w:rPr>
                <w:rFonts w:ascii="Arial" w:eastAsiaTheme="minorHAnsi" w:hAnsi="Arial" w:cs="Arial"/>
                <w:color w:val="auto"/>
                <w:sz w:val="15"/>
                <w:szCs w:val="15"/>
              </w:rPr>
            </w:pPr>
            <w:r w:rsidRPr="00432A68">
              <w:rPr>
                <w:rFonts w:ascii="Arial" w:eastAsiaTheme="minorHAnsi" w:hAnsi="Arial" w:cs="Arial"/>
                <w:color w:val="auto"/>
                <w:sz w:val="15"/>
                <w:szCs w:val="15"/>
              </w:rPr>
              <w:t>Concerns about emotional/ mental health issues</w:t>
            </w:r>
          </w:p>
          <w:p w14:paraId="077274AD" w14:textId="77777777" w:rsidR="00AD21EC" w:rsidRPr="00432A68" w:rsidRDefault="00AD21EC" w:rsidP="00AD21EC">
            <w:pPr>
              <w:numPr>
                <w:ilvl w:val="0"/>
                <w:numId w:val="16"/>
              </w:numPr>
              <w:tabs>
                <w:tab w:val="left" w:pos="173"/>
              </w:tabs>
              <w:spacing w:after="0" w:line="240" w:lineRule="auto"/>
              <w:ind w:left="31" w:hanging="31"/>
              <w:contextualSpacing/>
              <w:rPr>
                <w:rFonts w:ascii="Arial" w:eastAsiaTheme="minorHAnsi" w:hAnsi="Arial" w:cs="Arial"/>
                <w:color w:val="auto"/>
                <w:sz w:val="15"/>
                <w:szCs w:val="15"/>
              </w:rPr>
            </w:pPr>
            <w:r w:rsidRPr="00432A68">
              <w:rPr>
                <w:rFonts w:ascii="Arial" w:eastAsiaTheme="minorHAnsi" w:hAnsi="Arial" w:cs="Arial"/>
                <w:color w:val="auto"/>
                <w:sz w:val="15"/>
                <w:szCs w:val="15"/>
              </w:rPr>
              <w:t>Concerns about impact upon children who are young carers</w:t>
            </w:r>
          </w:p>
          <w:p w14:paraId="4CF2B2DD" w14:textId="77777777" w:rsidR="00AD21EC" w:rsidRPr="00432A68" w:rsidRDefault="00AD21EC" w:rsidP="00AD21EC">
            <w:pPr>
              <w:numPr>
                <w:ilvl w:val="0"/>
                <w:numId w:val="16"/>
              </w:numPr>
              <w:tabs>
                <w:tab w:val="left" w:pos="173"/>
              </w:tabs>
              <w:spacing w:after="0" w:line="240" w:lineRule="auto"/>
              <w:ind w:left="31" w:hanging="31"/>
              <w:contextualSpacing/>
              <w:rPr>
                <w:rFonts w:ascii="Arial" w:eastAsiaTheme="minorHAnsi" w:hAnsi="Arial" w:cs="Arial"/>
                <w:color w:val="auto"/>
                <w:sz w:val="15"/>
                <w:szCs w:val="15"/>
              </w:rPr>
            </w:pPr>
            <w:r w:rsidRPr="00432A68">
              <w:rPr>
                <w:rFonts w:ascii="Arial" w:eastAsiaTheme="minorHAnsi" w:hAnsi="Arial" w:cs="Arial"/>
                <w:color w:val="auto"/>
                <w:sz w:val="15"/>
                <w:szCs w:val="15"/>
              </w:rPr>
              <w:t>Poor or unstable parent/ child relationships</w:t>
            </w:r>
          </w:p>
          <w:p w14:paraId="15C4B3F6" w14:textId="77777777" w:rsidR="00AD21EC" w:rsidRPr="00432A68" w:rsidRDefault="00AD21EC" w:rsidP="00AD21EC">
            <w:pPr>
              <w:numPr>
                <w:ilvl w:val="0"/>
                <w:numId w:val="16"/>
              </w:numPr>
              <w:tabs>
                <w:tab w:val="left" w:pos="173"/>
              </w:tabs>
              <w:spacing w:after="0" w:line="240" w:lineRule="auto"/>
              <w:ind w:left="31" w:hanging="31"/>
              <w:contextualSpacing/>
              <w:rPr>
                <w:rFonts w:ascii="Arial" w:eastAsiaTheme="minorHAnsi" w:hAnsi="Arial" w:cs="Arial"/>
                <w:color w:val="auto"/>
                <w:sz w:val="15"/>
                <w:szCs w:val="15"/>
              </w:rPr>
            </w:pPr>
            <w:r w:rsidRPr="00432A68">
              <w:rPr>
                <w:rFonts w:ascii="Arial" w:eastAsiaTheme="minorHAnsi" w:hAnsi="Arial" w:cs="Arial"/>
                <w:color w:val="auto"/>
                <w:sz w:val="15"/>
                <w:szCs w:val="15"/>
              </w:rPr>
              <w:t>Concerns about being bullied or bullying behaviour</w:t>
            </w:r>
          </w:p>
          <w:p w14:paraId="36389885" w14:textId="77777777" w:rsidR="00AD21EC" w:rsidRPr="00432A68" w:rsidRDefault="00AD21EC" w:rsidP="00AD21EC">
            <w:pPr>
              <w:numPr>
                <w:ilvl w:val="0"/>
                <w:numId w:val="16"/>
              </w:numPr>
              <w:tabs>
                <w:tab w:val="left" w:pos="173"/>
              </w:tabs>
              <w:spacing w:after="0" w:line="240" w:lineRule="auto"/>
              <w:ind w:left="31" w:hanging="31"/>
              <w:contextualSpacing/>
              <w:rPr>
                <w:rFonts w:ascii="Arial" w:eastAsiaTheme="minorHAnsi" w:hAnsi="Arial" w:cs="Arial"/>
                <w:color w:val="auto"/>
                <w:sz w:val="15"/>
                <w:szCs w:val="15"/>
              </w:rPr>
            </w:pPr>
            <w:r w:rsidRPr="00432A68">
              <w:rPr>
                <w:rFonts w:ascii="Arial" w:eastAsiaTheme="minorHAnsi" w:hAnsi="Arial" w:cs="Arial"/>
                <w:color w:val="auto"/>
                <w:sz w:val="15"/>
                <w:szCs w:val="15"/>
              </w:rPr>
              <w:t>Poor housing &amp; home environment impacting on child</w:t>
            </w:r>
          </w:p>
          <w:p w14:paraId="343FE9FA" w14:textId="77777777" w:rsidR="00AD21EC" w:rsidRPr="00432A68" w:rsidRDefault="00AD21EC" w:rsidP="00AD21EC">
            <w:pPr>
              <w:numPr>
                <w:ilvl w:val="0"/>
                <w:numId w:val="16"/>
              </w:numPr>
              <w:tabs>
                <w:tab w:val="left" w:pos="173"/>
              </w:tabs>
              <w:spacing w:after="0" w:line="240" w:lineRule="auto"/>
              <w:ind w:left="31" w:hanging="31"/>
              <w:contextualSpacing/>
              <w:rPr>
                <w:rFonts w:ascii="Arial" w:eastAsiaTheme="minorHAnsi" w:hAnsi="Arial" w:cs="Arial"/>
                <w:color w:val="auto"/>
                <w:sz w:val="15"/>
                <w:szCs w:val="15"/>
              </w:rPr>
            </w:pPr>
            <w:r w:rsidRPr="00432A68">
              <w:rPr>
                <w:rFonts w:ascii="Arial" w:eastAsiaTheme="minorHAnsi" w:hAnsi="Arial" w:cs="Arial"/>
                <w:color w:val="auto"/>
                <w:sz w:val="15"/>
                <w:szCs w:val="15"/>
              </w:rPr>
              <w:t>Concerns about impact of community harassment/ discrimination</w:t>
            </w:r>
          </w:p>
          <w:p w14:paraId="12FFF67D" w14:textId="77777777" w:rsidR="00AD21EC" w:rsidRPr="00432A68" w:rsidRDefault="00AD21EC" w:rsidP="00AD21EC">
            <w:pPr>
              <w:numPr>
                <w:ilvl w:val="0"/>
                <w:numId w:val="16"/>
              </w:numPr>
              <w:tabs>
                <w:tab w:val="left" w:pos="173"/>
              </w:tabs>
              <w:spacing w:after="0" w:line="240" w:lineRule="auto"/>
              <w:ind w:left="31" w:hanging="31"/>
              <w:contextualSpacing/>
              <w:rPr>
                <w:rFonts w:ascii="Arial" w:eastAsiaTheme="minorHAnsi" w:hAnsi="Arial" w:cs="Arial"/>
                <w:color w:val="auto"/>
                <w:sz w:val="15"/>
                <w:szCs w:val="15"/>
              </w:rPr>
            </w:pPr>
            <w:r w:rsidRPr="00432A68">
              <w:rPr>
                <w:rFonts w:ascii="Arial" w:eastAsiaTheme="minorHAnsi" w:hAnsi="Arial" w:cs="Arial"/>
                <w:color w:val="auto"/>
                <w:sz w:val="15"/>
                <w:szCs w:val="15"/>
              </w:rPr>
              <w:t>Risk of relationship breakdown/ inter-parental conflict</w:t>
            </w:r>
          </w:p>
          <w:p w14:paraId="009FC4A6" w14:textId="77777777" w:rsidR="00AD21EC" w:rsidRPr="00432A68" w:rsidRDefault="00AD21EC" w:rsidP="00AD21EC">
            <w:pPr>
              <w:numPr>
                <w:ilvl w:val="0"/>
                <w:numId w:val="16"/>
              </w:numPr>
              <w:tabs>
                <w:tab w:val="left" w:pos="173"/>
              </w:tabs>
              <w:spacing w:after="0" w:line="240" w:lineRule="auto"/>
              <w:ind w:left="31" w:hanging="31"/>
              <w:contextualSpacing/>
              <w:rPr>
                <w:rFonts w:ascii="Arial" w:eastAsiaTheme="minorHAnsi" w:hAnsi="Arial" w:cs="Arial"/>
                <w:color w:val="auto"/>
                <w:sz w:val="15"/>
                <w:szCs w:val="15"/>
              </w:rPr>
            </w:pPr>
            <w:r w:rsidRPr="00432A68">
              <w:rPr>
                <w:rFonts w:ascii="Arial" w:eastAsiaTheme="minorHAnsi" w:hAnsi="Arial" w:cs="Arial"/>
                <w:color w:val="auto"/>
                <w:sz w:val="15"/>
                <w:szCs w:val="15"/>
              </w:rPr>
              <w:t>Concerns about domestic abuse and coercive control</w:t>
            </w:r>
          </w:p>
          <w:p w14:paraId="0C47C05E" w14:textId="77777777" w:rsidR="00AD21EC" w:rsidRPr="00432A68" w:rsidRDefault="00AD21EC" w:rsidP="00AD21EC">
            <w:pPr>
              <w:numPr>
                <w:ilvl w:val="0"/>
                <w:numId w:val="16"/>
              </w:numPr>
              <w:tabs>
                <w:tab w:val="left" w:pos="173"/>
              </w:tabs>
              <w:spacing w:after="0" w:line="240" w:lineRule="auto"/>
              <w:ind w:left="31" w:hanging="31"/>
              <w:contextualSpacing/>
              <w:rPr>
                <w:rFonts w:ascii="Arial" w:eastAsiaTheme="minorHAnsi" w:hAnsi="Arial" w:cs="Arial"/>
                <w:color w:val="auto"/>
                <w:sz w:val="15"/>
                <w:szCs w:val="15"/>
              </w:rPr>
            </w:pPr>
            <w:r w:rsidRPr="00432A68">
              <w:rPr>
                <w:rFonts w:ascii="Arial" w:eastAsiaTheme="minorHAnsi" w:hAnsi="Arial" w:cs="Arial"/>
                <w:color w:val="auto"/>
                <w:sz w:val="15"/>
                <w:szCs w:val="15"/>
              </w:rPr>
              <w:t>Family bereavement</w:t>
            </w:r>
          </w:p>
          <w:p w14:paraId="37AB8222" w14:textId="77777777" w:rsidR="00AD21EC" w:rsidRPr="00432A68" w:rsidRDefault="00AD21EC" w:rsidP="00AD21EC">
            <w:pPr>
              <w:numPr>
                <w:ilvl w:val="0"/>
                <w:numId w:val="16"/>
              </w:numPr>
              <w:tabs>
                <w:tab w:val="left" w:pos="173"/>
              </w:tabs>
              <w:spacing w:after="0" w:line="240" w:lineRule="auto"/>
              <w:ind w:left="31" w:hanging="31"/>
              <w:contextualSpacing/>
              <w:rPr>
                <w:rFonts w:ascii="Arial" w:eastAsiaTheme="minorHAnsi" w:hAnsi="Arial" w:cs="Arial"/>
                <w:color w:val="auto"/>
                <w:sz w:val="15"/>
                <w:szCs w:val="15"/>
              </w:rPr>
            </w:pPr>
            <w:r w:rsidRPr="00432A68">
              <w:rPr>
                <w:rFonts w:ascii="Arial" w:eastAsiaTheme="minorHAnsi" w:hAnsi="Arial" w:cs="Arial"/>
                <w:color w:val="auto"/>
                <w:sz w:val="15"/>
                <w:szCs w:val="15"/>
              </w:rPr>
              <w:t>Concerns about pregnant mother with safeguarding risk factors</w:t>
            </w:r>
          </w:p>
          <w:p w14:paraId="49AC293B" w14:textId="77777777" w:rsidR="00AD21EC" w:rsidRPr="00432A68" w:rsidRDefault="00AD21EC" w:rsidP="00AD21EC">
            <w:pPr>
              <w:numPr>
                <w:ilvl w:val="0"/>
                <w:numId w:val="16"/>
              </w:numPr>
              <w:tabs>
                <w:tab w:val="left" w:pos="173"/>
              </w:tabs>
              <w:spacing w:after="0" w:line="240" w:lineRule="auto"/>
              <w:ind w:left="31" w:hanging="31"/>
              <w:contextualSpacing/>
              <w:rPr>
                <w:rFonts w:ascii="Arial" w:eastAsiaTheme="minorHAnsi" w:hAnsi="Arial" w:cs="Arial"/>
                <w:color w:val="auto"/>
                <w:sz w:val="15"/>
                <w:szCs w:val="15"/>
              </w:rPr>
            </w:pPr>
            <w:r w:rsidRPr="00432A68">
              <w:rPr>
                <w:rFonts w:ascii="Arial" w:eastAsiaTheme="minorHAnsi" w:hAnsi="Arial" w:cs="Arial"/>
                <w:color w:val="auto"/>
                <w:sz w:val="15"/>
                <w:szCs w:val="15"/>
              </w:rPr>
              <w:t>Concerns regarding internet safety</w:t>
            </w:r>
          </w:p>
          <w:p w14:paraId="6CB69A8B" w14:textId="77777777" w:rsidR="00AD21EC" w:rsidRPr="00432A68" w:rsidRDefault="00AD21EC" w:rsidP="00AD21EC">
            <w:pPr>
              <w:numPr>
                <w:ilvl w:val="0"/>
                <w:numId w:val="16"/>
              </w:numPr>
              <w:tabs>
                <w:tab w:val="left" w:pos="173"/>
              </w:tabs>
              <w:spacing w:after="0" w:line="240" w:lineRule="auto"/>
              <w:ind w:left="31" w:hanging="31"/>
              <w:contextualSpacing/>
              <w:rPr>
                <w:rFonts w:ascii="Arial" w:eastAsiaTheme="minorHAnsi" w:hAnsi="Arial" w:cs="Arial"/>
                <w:color w:val="auto"/>
                <w:sz w:val="15"/>
                <w:szCs w:val="15"/>
              </w:rPr>
            </w:pPr>
            <w:r w:rsidRPr="00432A68">
              <w:rPr>
                <w:rFonts w:ascii="Arial" w:eastAsiaTheme="minorHAnsi" w:hAnsi="Arial" w:cs="Arial"/>
                <w:color w:val="auto"/>
                <w:sz w:val="15"/>
                <w:szCs w:val="15"/>
              </w:rPr>
              <w:t>Concerns about teenage pregnancy</w:t>
            </w:r>
          </w:p>
          <w:p w14:paraId="3453A5BB" w14:textId="77777777" w:rsidR="00AD21EC" w:rsidRPr="00432A68" w:rsidRDefault="00AD21EC" w:rsidP="00AD21EC">
            <w:pPr>
              <w:numPr>
                <w:ilvl w:val="0"/>
                <w:numId w:val="16"/>
              </w:numPr>
              <w:tabs>
                <w:tab w:val="left" w:pos="173"/>
              </w:tabs>
              <w:spacing w:after="0" w:line="240" w:lineRule="auto"/>
              <w:ind w:left="31" w:hanging="31"/>
              <w:contextualSpacing/>
              <w:rPr>
                <w:rFonts w:ascii="Arial" w:eastAsiaTheme="minorHAnsi" w:hAnsi="Arial" w:cs="Arial"/>
                <w:color w:val="auto"/>
                <w:sz w:val="15"/>
                <w:szCs w:val="15"/>
              </w:rPr>
            </w:pPr>
            <w:r w:rsidRPr="00432A68">
              <w:rPr>
                <w:rFonts w:ascii="Arial" w:eastAsiaTheme="minorHAnsi" w:hAnsi="Arial" w:cs="Arial"/>
                <w:color w:val="auto"/>
                <w:sz w:val="15"/>
                <w:szCs w:val="15"/>
              </w:rPr>
              <w:t>Housing tenancy at risk</w:t>
            </w:r>
          </w:p>
          <w:p w14:paraId="0809CBAE" w14:textId="77777777" w:rsidR="00AD21EC" w:rsidRPr="00432A68" w:rsidRDefault="00AD21EC" w:rsidP="00AD21EC">
            <w:pPr>
              <w:numPr>
                <w:ilvl w:val="0"/>
                <w:numId w:val="16"/>
              </w:numPr>
              <w:tabs>
                <w:tab w:val="left" w:pos="173"/>
              </w:tabs>
              <w:spacing w:after="0" w:line="240" w:lineRule="auto"/>
              <w:ind w:left="31" w:hanging="31"/>
              <w:contextualSpacing/>
              <w:rPr>
                <w:rFonts w:ascii="Arial" w:eastAsiaTheme="minorHAnsi" w:hAnsi="Arial" w:cs="Arial"/>
                <w:color w:val="auto"/>
                <w:sz w:val="15"/>
                <w:szCs w:val="15"/>
              </w:rPr>
            </w:pPr>
            <w:r w:rsidRPr="00432A68">
              <w:rPr>
                <w:rFonts w:ascii="Arial" w:eastAsiaTheme="minorHAnsi" w:hAnsi="Arial" w:cs="Arial"/>
                <w:color w:val="auto"/>
                <w:sz w:val="15"/>
                <w:szCs w:val="15"/>
              </w:rPr>
              <w:t>Concerns about transient ad avoidant families</w:t>
            </w:r>
          </w:p>
          <w:p w14:paraId="7AD79664" w14:textId="77777777" w:rsidR="00AD21EC" w:rsidRPr="00432A68" w:rsidRDefault="00AD21EC" w:rsidP="00AD21EC">
            <w:pPr>
              <w:numPr>
                <w:ilvl w:val="0"/>
                <w:numId w:val="16"/>
              </w:numPr>
              <w:tabs>
                <w:tab w:val="left" w:pos="173"/>
              </w:tabs>
              <w:spacing w:after="0" w:line="240" w:lineRule="auto"/>
              <w:ind w:left="31" w:hanging="31"/>
              <w:contextualSpacing/>
              <w:rPr>
                <w:rFonts w:ascii="Arial" w:eastAsiaTheme="minorHAnsi" w:hAnsi="Arial" w:cs="Arial"/>
                <w:color w:val="auto"/>
                <w:sz w:val="15"/>
                <w:szCs w:val="15"/>
              </w:rPr>
            </w:pPr>
            <w:r w:rsidRPr="00432A68">
              <w:rPr>
                <w:rFonts w:ascii="Arial" w:eastAsiaTheme="minorHAnsi" w:hAnsi="Arial" w:cs="Arial"/>
                <w:color w:val="auto"/>
                <w:sz w:val="15"/>
                <w:szCs w:val="15"/>
              </w:rPr>
              <w:t>Concerns of potential vulnerabilities to radicalisation</w:t>
            </w:r>
          </w:p>
        </w:tc>
        <w:tc>
          <w:tcPr>
            <w:tcW w:w="6521" w:type="dxa"/>
          </w:tcPr>
          <w:p w14:paraId="3BB185C5" w14:textId="77777777" w:rsidR="00AD21EC" w:rsidRPr="00432A68" w:rsidRDefault="00AD21EC" w:rsidP="00AD21EC">
            <w:pPr>
              <w:numPr>
                <w:ilvl w:val="0"/>
                <w:numId w:val="16"/>
              </w:numPr>
              <w:spacing w:after="0" w:line="240" w:lineRule="auto"/>
              <w:ind w:left="173" w:hanging="142"/>
              <w:contextualSpacing/>
              <w:rPr>
                <w:rFonts w:ascii="Arial" w:eastAsiaTheme="minorHAnsi" w:hAnsi="Arial" w:cs="Arial"/>
                <w:color w:val="auto"/>
                <w:sz w:val="15"/>
                <w:szCs w:val="15"/>
              </w:rPr>
            </w:pPr>
            <w:r w:rsidRPr="00432A68">
              <w:rPr>
                <w:rFonts w:ascii="Arial" w:eastAsiaTheme="minorHAnsi" w:hAnsi="Arial" w:cs="Arial"/>
                <w:color w:val="auto"/>
                <w:sz w:val="15"/>
                <w:szCs w:val="15"/>
              </w:rPr>
              <w:t>Person posing a risk to a child</w:t>
            </w:r>
          </w:p>
          <w:p w14:paraId="2465B1C2" w14:textId="77777777" w:rsidR="00AD21EC" w:rsidRPr="00432A68" w:rsidRDefault="00AD21EC" w:rsidP="00AD21EC">
            <w:pPr>
              <w:numPr>
                <w:ilvl w:val="0"/>
                <w:numId w:val="16"/>
              </w:numPr>
              <w:spacing w:after="0" w:line="240" w:lineRule="auto"/>
              <w:ind w:left="173" w:hanging="142"/>
              <w:contextualSpacing/>
              <w:rPr>
                <w:rFonts w:ascii="Arial" w:eastAsiaTheme="minorHAnsi" w:hAnsi="Arial" w:cs="Arial"/>
                <w:color w:val="auto"/>
                <w:sz w:val="15"/>
                <w:szCs w:val="15"/>
              </w:rPr>
            </w:pPr>
            <w:r w:rsidRPr="00432A68">
              <w:rPr>
                <w:rFonts w:ascii="Arial" w:eastAsiaTheme="minorHAnsi" w:hAnsi="Arial" w:cs="Arial"/>
                <w:color w:val="auto"/>
                <w:sz w:val="15"/>
                <w:szCs w:val="15"/>
              </w:rPr>
              <w:t>No recourse to public funds</w:t>
            </w:r>
          </w:p>
          <w:p w14:paraId="6C61151F" w14:textId="77777777" w:rsidR="00AD21EC" w:rsidRPr="00432A68" w:rsidRDefault="00AD21EC" w:rsidP="00AD21EC">
            <w:pPr>
              <w:numPr>
                <w:ilvl w:val="0"/>
                <w:numId w:val="16"/>
              </w:numPr>
              <w:spacing w:after="0" w:line="240" w:lineRule="auto"/>
              <w:ind w:left="173" w:hanging="142"/>
              <w:contextualSpacing/>
              <w:rPr>
                <w:rFonts w:ascii="Arial" w:eastAsiaTheme="minorHAnsi" w:hAnsi="Arial" w:cs="Arial"/>
                <w:color w:val="auto"/>
                <w:sz w:val="15"/>
                <w:szCs w:val="15"/>
              </w:rPr>
            </w:pPr>
            <w:r w:rsidRPr="00432A68">
              <w:rPr>
                <w:rFonts w:ascii="Arial" w:eastAsiaTheme="minorHAnsi" w:hAnsi="Arial" w:cs="Arial"/>
                <w:color w:val="auto"/>
                <w:sz w:val="15"/>
                <w:szCs w:val="15"/>
              </w:rPr>
              <w:t xml:space="preserve"> Unborn child placed at risk, previous children or siblings removed</w:t>
            </w:r>
          </w:p>
          <w:p w14:paraId="6374488F" w14:textId="77777777" w:rsidR="00AD21EC" w:rsidRPr="00432A68" w:rsidRDefault="00AD21EC" w:rsidP="00AD21EC">
            <w:pPr>
              <w:numPr>
                <w:ilvl w:val="0"/>
                <w:numId w:val="16"/>
              </w:numPr>
              <w:spacing w:after="0" w:line="240" w:lineRule="auto"/>
              <w:ind w:left="173" w:hanging="142"/>
              <w:contextualSpacing/>
              <w:rPr>
                <w:rFonts w:ascii="Arial" w:eastAsiaTheme="minorHAnsi" w:hAnsi="Arial" w:cs="Arial"/>
                <w:color w:val="auto"/>
                <w:sz w:val="15"/>
                <w:szCs w:val="15"/>
              </w:rPr>
            </w:pPr>
            <w:r w:rsidRPr="00432A68">
              <w:rPr>
                <w:rFonts w:ascii="Arial" w:eastAsiaTheme="minorHAnsi" w:hAnsi="Arial" w:cs="Arial"/>
                <w:color w:val="auto"/>
                <w:sz w:val="15"/>
                <w:szCs w:val="15"/>
              </w:rPr>
              <w:t>Severe and chronic dental decay</w:t>
            </w:r>
          </w:p>
          <w:p w14:paraId="7F10915A" w14:textId="77777777" w:rsidR="00AD21EC" w:rsidRPr="00432A68" w:rsidRDefault="00AD21EC" w:rsidP="00AD21EC">
            <w:pPr>
              <w:numPr>
                <w:ilvl w:val="0"/>
                <w:numId w:val="16"/>
              </w:numPr>
              <w:spacing w:after="0" w:line="240" w:lineRule="auto"/>
              <w:ind w:left="173" w:hanging="142"/>
              <w:contextualSpacing/>
              <w:rPr>
                <w:rFonts w:ascii="Arial" w:eastAsiaTheme="minorHAnsi" w:hAnsi="Arial" w:cs="Arial"/>
                <w:color w:val="auto"/>
                <w:sz w:val="15"/>
                <w:szCs w:val="15"/>
              </w:rPr>
            </w:pPr>
            <w:r w:rsidRPr="00432A68">
              <w:rPr>
                <w:rFonts w:ascii="Arial" w:eastAsiaTheme="minorHAnsi" w:hAnsi="Arial" w:cs="Arial"/>
                <w:color w:val="auto"/>
                <w:sz w:val="15"/>
                <w:szCs w:val="15"/>
              </w:rPr>
              <w:t>Imminent risk of family homelessness</w:t>
            </w:r>
          </w:p>
          <w:p w14:paraId="39A5301E" w14:textId="77777777" w:rsidR="00AD21EC" w:rsidRPr="00432A68" w:rsidRDefault="00AD21EC" w:rsidP="00AD21EC">
            <w:pPr>
              <w:numPr>
                <w:ilvl w:val="0"/>
                <w:numId w:val="16"/>
              </w:numPr>
              <w:spacing w:after="0" w:line="240" w:lineRule="auto"/>
              <w:ind w:left="173" w:hanging="142"/>
              <w:contextualSpacing/>
              <w:rPr>
                <w:rFonts w:ascii="Arial" w:eastAsiaTheme="minorHAnsi" w:hAnsi="Arial" w:cs="Arial"/>
                <w:color w:val="auto"/>
                <w:sz w:val="15"/>
                <w:szCs w:val="15"/>
              </w:rPr>
            </w:pPr>
            <w:r w:rsidRPr="00432A68">
              <w:rPr>
                <w:rFonts w:ascii="Arial" w:eastAsiaTheme="minorHAnsi" w:hAnsi="Arial" w:cs="Arial"/>
                <w:color w:val="auto"/>
                <w:sz w:val="15"/>
                <w:szCs w:val="15"/>
              </w:rPr>
              <w:t>16/17year old presenting as homes</w:t>
            </w:r>
          </w:p>
          <w:p w14:paraId="1133C3A5" w14:textId="77777777" w:rsidR="00AD21EC" w:rsidRPr="00432A68" w:rsidRDefault="00AD21EC" w:rsidP="00AD21EC">
            <w:pPr>
              <w:numPr>
                <w:ilvl w:val="0"/>
                <w:numId w:val="16"/>
              </w:numPr>
              <w:spacing w:after="0" w:line="240" w:lineRule="auto"/>
              <w:ind w:left="173" w:hanging="142"/>
              <w:contextualSpacing/>
              <w:rPr>
                <w:rFonts w:ascii="Arial" w:eastAsiaTheme="minorHAnsi" w:hAnsi="Arial" w:cs="Arial"/>
                <w:color w:val="auto"/>
                <w:sz w:val="15"/>
                <w:szCs w:val="15"/>
              </w:rPr>
            </w:pPr>
            <w:r w:rsidRPr="00432A68">
              <w:rPr>
                <w:rFonts w:ascii="Arial" w:eastAsiaTheme="minorHAnsi" w:hAnsi="Arial" w:cs="Arial"/>
                <w:color w:val="auto"/>
                <w:sz w:val="15"/>
                <w:szCs w:val="15"/>
              </w:rPr>
              <w:t>Domestic abuse resulting in child being at risk of significant harm</w:t>
            </w:r>
          </w:p>
          <w:p w14:paraId="09E55521" w14:textId="77777777" w:rsidR="00AD21EC" w:rsidRPr="00432A68" w:rsidRDefault="00AD21EC" w:rsidP="00AD21EC">
            <w:pPr>
              <w:numPr>
                <w:ilvl w:val="0"/>
                <w:numId w:val="16"/>
              </w:numPr>
              <w:spacing w:after="0" w:line="240" w:lineRule="auto"/>
              <w:ind w:left="173" w:hanging="142"/>
              <w:contextualSpacing/>
              <w:rPr>
                <w:rFonts w:ascii="Arial" w:eastAsiaTheme="minorHAnsi" w:hAnsi="Arial" w:cs="Arial"/>
                <w:color w:val="auto"/>
                <w:sz w:val="15"/>
                <w:szCs w:val="15"/>
              </w:rPr>
            </w:pPr>
            <w:r w:rsidRPr="00432A68">
              <w:rPr>
                <w:rFonts w:ascii="Arial" w:eastAsiaTheme="minorHAnsi" w:hAnsi="Arial" w:cs="Arial"/>
                <w:color w:val="auto"/>
                <w:sz w:val="15"/>
                <w:szCs w:val="15"/>
              </w:rPr>
              <w:t xml:space="preserve">Forced marriage, </w:t>
            </w:r>
            <w:proofErr w:type="gramStart"/>
            <w:r w:rsidRPr="00432A68">
              <w:rPr>
                <w:rFonts w:ascii="Arial" w:eastAsiaTheme="minorHAnsi" w:hAnsi="Arial" w:cs="Arial"/>
                <w:color w:val="auto"/>
                <w:sz w:val="15"/>
                <w:szCs w:val="15"/>
              </w:rPr>
              <w:t>honour based</w:t>
            </w:r>
            <w:proofErr w:type="gramEnd"/>
            <w:r w:rsidRPr="00432A68">
              <w:rPr>
                <w:rFonts w:ascii="Arial" w:eastAsiaTheme="minorHAnsi" w:hAnsi="Arial" w:cs="Arial"/>
                <w:color w:val="auto"/>
                <w:sz w:val="15"/>
                <w:szCs w:val="15"/>
              </w:rPr>
              <w:t xml:space="preserve"> violence, female genital mutilation</w:t>
            </w:r>
          </w:p>
          <w:p w14:paraId="3DFF91B4" w14:textId="77777777" w:rsidR="00AD21EC" w:rsidRPr="00432A68" w:rsidRDefault="00AD21EC" w:rsidP="00AD21EC">
            <w:pPr>
              <w:numPr>
                <w:ilvl w:val="0"/>
                <w:numId w:val="16"/>
              </w:numPr>
              <w:spacing w:after="0" w:line="240" w:lineRule="auto"/>
              <w:ind w:left="173" w:hanging="142"/>
              <w:contextualSpacing/>
              <w:rPr>
                <w:rFonts w:ascii="Arial" w:eastAsiaTheme="minorHAnsi" w:hAnsi="Arial" w:cs="Arial"/>
                <w:color w:val="auto"/>
                <w:sz w:val="15"/>
                <w:szCs w:val="15"/>
              </w:rPr>
            </w:pPr>
            <w:r w:rsidRPr="00432A68">
              <w:rPr>
                <w:rFonts w:ascii="Arial" w:eastAsiaTheme="minorHAnsi" w:hAnsi="Arial" w:cs="Arial"/>
                <w:color w:val="auto"/>
                <w:sz w:val="15"/>
                <w:szCs w:val="15"/>
              </w:rPr>
              <w:t>Allegation of harm by a person in a position of trust</w:t>
            </w:r>
          </w:p>
          <w:p w14:paraId="10858182" w14:textId="77777777" w:rsidR="00AD21EC" w:rsidRPr="00432A68" w:rsidRDefault="00AD21EC" w:rsidP="00AD21EC">
            <w:pPr>
              <w:numPr>
                <w:ilvl w:val="0"/>
                <w:numId w:val="16"/>
              </w:numPr>
              <w:spacing w:after="0" w:line="240" w:lineRule="auto"/>
              <w:ind w:left="173" w:hanging="142"/>
              <w:contextualSpacing/>
              <w:rPr>
                <w:rFonts w:ascii="Arial" w:eastAsiaTheme="minorHAnsi" w:hAnsi="Arial" w:cs="Arial"/>
                <w:color w:val="auto"/>
                <w:sz w:val="15"/>
                <w:szCs w:val="15"/>
              </w:rPr>
            </w:pPr>
            <w:r w:rsidRPr="00432A68">
              <w:rPr>
                <w:rFonts w:ascii="Arial" w:eastAsiaTheme="minorHAnsi" w:hAnsi="Arial" w:cs="Arial"/>
                <w:color w:val="auto"/>
                <w:sz w:val="15"/>
                <w:szCs w:val="15"/>
              </w:rPr>
              <w:t>Private Fostering</w:t>
            </w:r>
          </w:p>
        </w:tc>
      </w:tr>
      <w:tr w:rsidR="00AD21EC" w:rsidRPr="00AD21EC" w14:paraId="004D010A" w14:textId="77777777" w:rsidTr="00432A68">
        <w:trPr>
          <w:cantSplit/>
          <w:trHeight w:val="1838"/>
        </w:trPr>
        <w:tc>
          <w:tcPr>
            <w:tcW w:w="411" w:type="dxa"/>
            <w:textDirection w:val="btLr"/>
          </w:tcPr>
          <w:p w14:paraId="0403D258" w14:textId="77777777" w:rsidR="00AD21EC" w:rsidRPr="00AD21EC" w:rsidRDefault="00AD21EC" w:rsidP="00AD21EC">
            <w:pPr>
              <w:spacing w:after="0" w:line="240" w:lineRule="auto"/>
              <w:ind w:left="113" w:right="113" w:firstLine="0"/>
              <w:rPr>
                <w:rFonts w:ascii="Arial" w:eastAsiaTheme="minorHAnsi" w:hAnsi="Arial" w:cs="Arial"/>
                <w:b/>
                <w:bCs/>
                <w:color w:val="auto"/>
                <w:sz w:val="16"/>
                <w:szCs w:val="16"/>
              </w:rPr>
            </w:pPr>
            <w:r w:rsidRPr="00AD21EC">
              <w:rPr>
                <w:rFonts w:ascii="Arial" w:eastAsiaTheme="minorHAnsi" w:hAnsi="Arial" w:cs="Arial"/>
                <w:b/>
                <w:bCs/>
                <w:color w:val="auto"/>
                <w:sz w:val="16"/>
                <w:szCs w:val="16"/>
              </w:rPr>
              <w:t>Parents &amp; Carers</w:t>
            </w:r>
          </w:p>
        </w:tc>
        <w:tc>
          <w:tcPr>
            <w:tcW w:w="2850" w:type="dxa"/>
          </w:tcPr>
          <w:p w14:paraId="21A9285A" w14:textId="77777777" w:rsidR="00AD21EC" w:rsidRPr="00432A68" w:rsidRDefault="00AD21EC" w:rsidP="00AD21EC">
            <w:pPr>
              <w:numPr>
                <w:ilvl w:val="0"/>
                <w:numId w:val="16"/>
              </w:numPr>
              <w:spacing w:after="0" w:line="240" w:lineRule="auto"/>
              <w:ind w:left="173" w:hanging="142"/>
              <w:contextualSpacing/>
              <w:rPr>
                <w:rFonts w:ascii="Arial" w:eastAsiaTheme="minorHAnsi" w:hAnsi="Arial" w:cs="Arial"/>
                <w:color w:val="auto"/>
                <w:sz w:val="15"/>
                <w:szCs w:val="15"/>
              </w:rPr>
            </w:pPr>
            <w:r w:rsidRPr="00432A68">
              <w:rPr>
                <w:rFonts w:ascii="Arial" w:eastAsiaTheme="minorHAnsi" w:hAnsi="Arial" w:cs="Arial"/>
                <w:color w:val="auto"/>
                <w:sz w:val="15"/>
                <w:szCs w:val="15"/>
              </w:rPr>
              <w:t>Protected by carers</w:t>
            </w:r>
          </w:p>
          <w:p w14:paraId="717DC8E1" w14:textId="77777777" w:rsidR="00AD21EC" w:rsidRPr="00432A68" w:rsidRDefault="00AD21EC" w:rsidP="00AD21EC">
            <w:pPr>
              <w:numPr>
                <w:ilvl w:val="0"/>
                <w:numId w:val="16"/>
              </w:numPr>
              <w:spacing w:after="0" w:line="240" w:lineRule="auto"/>
              <w:ind w:left="173" w:hanging="142"/>
              <w:contextualSpacing/>
              <w:rPr>
                <w:rFonts w:ascii="Arial" w:eastAsiaTheme="minorHAnsi" w:hAnsi="Arial" w:cs="Arial"/>
                <w:color w:val="auto"/>
                <w:sz w:val="15"/>
                <w:szCs w:val="15"/>
              </w:rPr>
            </w:pPr>
            <w:r w:rsidRPr="00432A68">
              <w:rPr>
                <w:rFonts w:ascii="Arial" w:eastAsiaTheme="minorHAnsi" w:hAnsi="Arial" w:cs="Arial"/>
                <w:color w:val="auto"/>
                <w:sz w:val="15"/>
                <w:szCs w:val="15"/>
              </w:rPr>
              <w:t>Secure and caring home</w:t>
            </w:r>
          </w:p>
          <w:p w14:paraId="019044D2" w14:textId="77777777" w:rsidR="00AD21EC" w:rsidRPr="00432A68" w:rsidRDefault="00AD21EC" w:rsidP="00AD21EC">
            <w:pPr>
              <w:numPr>
                <w:ilvl w:val="0"/>
                <w:numId w:val="16"/>
              </w:numPr>
              <w:spacing w:after="0" w:line="240" w:lineRule="auto"/>
              <w:ind w:left="173" w:hanging="142"/>
              <w:contextualSpacing/>
              <w:rPr>
                <w:rFonts w:ascii="Arial" w:eastAsiaTheme="minorHAnsi" w:hAnsi="Arial" w:cs="Arial"/>
                <w:color w:val="auto"/>
                <w:sz w:val="15"/>
                <w:szCs w:val="15"/>
              </w:rPr>
            </w:pPr>
            <w:r w:rsidRPr="00432A68">
              <w:rPr>
                <w:rFonts w:ascii="Arial" w:eastAsiaTheme="minorHAnsi" w:hAnsi="Arial" w:cs="Arial"/>
                <w:color w:val="auto"/>
                <w:sz w:val="15"/>
                <w:szCs w:val="15"/>
              </w:rPr>
              <w:t xml:space="preserve">Receive and act on information, </w:t>
            </w:r>
            <w:proofErr w:type="gramStart"/>
            <w:r w:rsidRPr="00432A68">
              <w:rPr>
                <w:rFonts w:ascii="Arial" w:eastAsiaTheme="minorHAnsi" w:hAnsi="Arial" w:cs="Arial"/>
                <w:color w:val="auto"/>
                <w:sz w:val="15"/>
                <w:szCs w:val="15"/>
              </w:rPr>
              <w:t>advice</w:t>
            </w:r>
            <w:proofErr w:type="gramEnd"/>
            <w:r w:rsidRPr="00432A68">
              <w:rPr>
                <w:rFonts w:ascii="Arial" w:eastAsiaTheme="minorHAnsi" w:hAnsi="Arial" w:cs="Arial"/>
                <w:color w:val="auto"/>
                <w:sz w:val="15"/>
                <w:szCs w:val="15"/>
              </w:rPr>
              <w:t xml:space="preserve"> and guidance</w:t>
            </w:r>
          </w:p>
          <w:p w14:paraId="16ACE11E" w14:textId="77777777" w:rsidR="00AD21EC" w:rsidRPr="00432A68" w:rsidRDefault="00AD21EC" w:rsidP="00AD21EC">
            <w:pPr>
              <w:numPr>
                <w:ilvl w:val="0"/>
                <w:numId w:val="16"/>
              </w:numPr>
              <w:spacing w:after="0" w:line="240" w:lineRule="auto"/>
              <w:ind w:left="173" w:hanging="142"/>
              <w:contextualSpacing/>
              <w:rPr>
                <w:rFonts w:ascii="Arial" w:eastAsiaTheme="minorHAnsi" w:hAnsi="Arial" w:cs="Arial"/>
                <w:color w:val="auto"/>
                <w:sz w:val="15"/>
                <w:szCs w:val="15"/>
              </w:rPr>
            </w:pPr>
            <w:r w:rsidRPr="00432A68">
              <w:rPr>
                <w:rFonts w:ascii="Arial" w:eastAsiaTheme="minorHAnsi" w:hAnsi="Arial" w:cs="Arial"/>
                <w:color w:val="auto"/>
                <w:sz w:val="15"/>
                <w:szCs w:val="15"/>
              </w:rPr>
              <w:t>Age appropriate boundaries maintained</w:t>
            </w:r>
          </w:p>
        </w:tc>
        <w:tc>
          <w:tcPr>
            <w:tcW w:w="6662" w:type="dxa"/>
          </w:tcPr>
          <w:p w14:paraId="0144F18D" w14:textId="77777777" w:rsidR="00AD21EC" w:rsidRPr="00432A68" w:rsidRDefault="00AD21EC" w:rsidP="00AD21EC">
            <w:pPr>
              <w:numPr>
                <w:ilvl w:val="0"/>
                <w:numId w:val="16"/>
              </w:numPr>
              <w:tabs>
                <w:tab w:val="left" w:pos="173"/>
              </w:tabs>
              <w:spacing w:after="0" w:line="240" w:lineRule="auto"/>
              <w:ind w:left="456" w:hanging="456"/>
              <w:contextualSpacing/>
              <w:rPr>
                <w:rFonts w:ascii="Arial" w:eastAsiaTheme="minorHAnsi" w:hAnsi="Arial" w:cs="Arial"/>
                <w:color w:val="auto"/>
                <w:sz w:val="15"/>
                <w:szCs w:val="15"/>
              </w:rPr>
            </w:pPr>
            <w:r w:rsidRPr="00432A68">
              <w:rPr>
                <w:rFonts w:ascii="Arial" w:eastAsiaTheme="minorHAnsi" w:hAnsi="Arial" w:cs="Arial"/>
                <w:color w:val="auto"/>
                <w:sz w:val="15"/>
                <w:szCs w:val="15"/>
              </w:rPr>
              <w:t>Inconsistent care arrangements</w:t>
            </w:r>
          </w:p>
          <w:p w14:paraId="4CF36F4C" w14:textId="77777777" w:rsidR="00AD21EC" w:rsidRPr="00432A68" w:rsidRDefault="00AD21EC" w:rsidP="00AD21EC">
            <w:pPr>
              <w:numPr>
                <w:ilvl w:val="0"/>
                <w:numId w:val="16"/>
              </w:numPr>
              <w:tabs>
                <w:tab w:val="left" w:pos="173"/>
              </w:tabs>
              <w:spacing w:after="0" w:line="240" w:lineRule="auto"/>
              <w:ind w:left="456" w:hanging="456"/>
              <w:contextualSpacing/>
              <w:rPr>
                <w:rFonts w:ascii="Arial" w:eastAsiaTheme="minorHAnsi" w:hAnsi="Arial" w:cs="Arial"/>
                <w:color w:val="auto"/>
                <w:sz w:val="15"/>
                <w:szCs w:val="15"/>
              </w:rPr>
            </w:pPr>
            <w:r w:rsidRPr="00432A68">
              <w:rPr>
                <w:rFonts w:ascii="Arial" w:eastAsiaTheme="minorHAnsi" w:hAnsi="Arial" w:cs="Arial"/>
                <w:color w:val="auto"/>
                <w:sz w:val="15"/>
                <w:szCs w:val="15"/>
              </w:rPr>
              <w:t>Poor relationships impacting upon child’s development</w:t>
            </w:r>
          </w:p>
          <w:p w14:paraId="32019A3B" w14:textId="77777777" w:rsidR="00AD21EC" w:rsidRPr="00432A68" w:rsidRDefault="00AD21EC" w:rsidP="00AD21EC">
            <w:pPr>
              <w:numPr>
                <w:ilvl w:val="0"/>
                <w:numId w:val="16"/>
              </w:numPr>
              <w:tabs>
                <w:tab w:val="left" w:pos="173"/>
              </w:tabs>
              <w:spacing w:after="0" w:line="240" w:lineRule="auto"/>
              <w:ind w:left="456" w:hanging="456"/>
              <w:contextualSpacing/>
              <w:rPr>
                <w:rFonts w:ascii="Arial" w:eastAsiaTheme="minorHAnsi" w:hAnsi="Arial" w:cs="Arial"/>
                <w:color w:val="auto"/>
                <w:sz w:val="15"/>
                <w:szCs w:val="15"/>
              </w:rPr>
            </w:pPr>
            <w:r w:rsidRPr="00432A68">
              <w:rPr>
                <w:rFonts w:ascii="Arial" w:eastAsiaTheme="minorHAnsi" w:hAnsi="Arial" w:cs="Arial"/>
                <w:color w:val="auto"/>
                <w:sz w:val="15"/>
                <w:szCs w:val="15"/>
              </w:rPr>
              <w:t>Low income/ poverty impacting upon child’s welfare</w:t>
            </w:r>
          </w:p>
          <w:p w14:paraId="02868814" w14:textId="77777777" w:rsidR="00AD21EC" w:rsidRPr="00432A68" w:rsidRDefault="00AD21EC" w:rsidP="00AD21EC">
            <w:pPr>
              <w:numPr>
                <w:ilvl w:val="0"/>
                <w:numId w:val="16"/>
              </w:numPr>
              <w:tabs>
                <w:tab w:val="left" w:pos="173"/>
              </w:tabs>
              <w:spacing w:after="0" w:line="240" w:lineRule="auto"/>
              <w:ind w:left="456" w:hanging="456"/>
              <w:contextualSpacing/>
              <w:rPr>
                <w:rFonts w:ascii="Arial" w:eastAsiaTheme="minorHAnsi" w:hAnsi="Arial" w:cs="Arial"/>
                <w:color w:val="auto"/>
                <w:sz w:val="15"/>
                <w:szCs w:val="15"/>
              </w:rPr>
            </w:pPr>
            <w:r w:rsidRPr="00432A68">
              <w:rPr>
                <w:rFonts w:ascii="Arial" w:eastAsiaTheme="minorHAnsi" w:hAnsi="Arial" w:cs="Arial"/>
                <w:color w:val="auto"/>
                <w:sz w:val="15"/>
                <w:szCs w:val="15"/>
              </w:rPr>
              <w:t>Poor supervision by parent/ carer</w:t>
            </w:r>
          </w:p>
          <w:p w14:paraId="7E1F150B" w14:textId="77777777" w:rsidR="00AD21EC" w:rsidRPr="00432A68" w:rsidRDefault="00AD21EC" w:rsidP="00AD21EC">
            <w:pPr>
              <w:numPr>
                <w:ilvl w:val="0"/>
                <w:numId w:val="16"/>
              </w:numPr>
              <w:tabs>
                <w:tab w:val="left" w:pos="173"/>
              </w:tabs>
              <w:spacing w:after="0" w:line="240" w:lineRule="auto"/>
              <w:ind w:left="456" w:hanging="456"/>
              <w:contextualSpacing/>
              <w:rPr>
                <w:rFonts w:ascii="Arial" w:eastAsiaTheme="minorHAnsi" w:hAnsi="Arial" w:cs="Arial"/>
                <w:color w:val="auto"/>
                <w:sz w:val="15"/>
                <w:szCs w:val="15"/>
              </w:rPr>
            </w:pPr>
            <w:r w:rsidRPr="00432A68">
              <w:rPr>
                <w:rFonts w:ascii="Arial" w:eastAsiaTheme="minorHAnsi" w:hAnsi="Arial" w:cs="Arial"/>
                <w:color w:val="auto"/>
                <w:sz w:val="15"/>
                <w:szCs w:val="15"/>
              </w:rPr>
              <w:t xml:space="preserve">Concerns </w:t>
            </w:r>
            <w:proofErr w:type="spellStart"/>
            <w:r w:rsidRPr="00432A68">
              <w:rPr>
                <w:rFonts w:ascii="Arial" w:eastAsiaTheme="minorHAnsi" w:hAnsi="Arial" w:cs="Arial"/>
                <w:color w:val="auto"/>
                <w:sz w:val="15"/>
                <w:szCs w:val="15"/>
              </w:rPr>
              <w:t>abut</w:t>
            </w:r>
            <w:proofErr w:type="spellEnd"/>
            <w:r w:rsidRPr="00432A68">
              <w:rPr>
                <w:rFonts w:ascii="Arial" w:eastAsiaTheme="minorHAnsi" w:hAnsi="Arial" w:cs="Arial"/>
                <w:color w:val="auto"/>
                <w:sz w:val="15"/>
                <w:szCs w:val="15"/>
              </w:rPr>
              <w:t xml:space="preserve"> parent’s own health needs impacting on child</w:t>
            </w:r>
          </w:p>
          <w:p w14:paraId="09774688" w14:textId="77777777" w:rsidR="00AD21EC" w:rsidRPr="00432A68" w:rsidRDefault="00AD21EC" w:rsidP="00AD21EC">
            <w:pPr>
              <w:numPr>
                <w:ilvl w:val="0"/>
                <w:numId w:val="16"/>
              </w:numPr>
              <w:tabs>
                <w:tab w:val="left" w:pos="173"/>
              </w:tabs>
              <w:spacing w:after="0" w:line="240" w:lineRule="auto"/>
              <w:ind w:left="456" w:hanging="456"/>
              <w:contextualSpacing/>
              <w:rPr>
                <w:rFonts w:ascii="Arial" w:eastAsiaTheme="minorHAnsi" w:hAnsi="Arial" w:cs="Arial"/>
                <w:color w:val="auto"/>
                <w:sz w:val="15"/>
                <w:szCs w:val="15"/>
              </w:rPr>
            </w:pPr>
            <w:r w:rsidRPr="00432A68">
              <w:rPr>
                <w:rFonts w:ascii="Arial" w:eastAsiaTheme="minorHAnsi" w:hAnsi="Arial" w:cs="Arial"/>
                <w:color w:val="auto"/>
                <w:sz w:val="15"/>
                <w:szCs w:val="15"/>
              </w:rPr>
              <w:t>Poor response to child’s physical, emotional or health needs</w:t>
            </w:r>
          </w:p>
          <w:p w14:paraId="3FD97971" w14:textId="20418591" w:rsidR="00AD21EC" w:rsidRPr="00432A68" w:rsidRDefault="00AD21EC" w:rsidP="00AD21EC">
            <w:pPr>
              <w:numPr>
                <w:ilvl w:val="0"/>
                <w:numId w:val="16"/>
              </w:numPr>
              <w:tabs>
                <w:tab w:val="left" w:pos="173"/>
              </w:tabs>
              <w:spacing w:after="0" w:line="240" w:lineRule="auto"/>
              <w:ind w:left="209" w:hanging="209"/>
              <w:contextualSpacing/>
              <w:rPr>
                <w:rFonts w:ascii="Arial" w:eastAsiaTheme="minorHAnsi" w:hAnsi="Arial" w:cs="Arial"/>
                <w:color w:val="auto"/>
                <w:sz w:val="15"/>
                <w:szCs w:val="15"/>
              </w:rPr>
            </w:pPr>
            <w:r w:rsidRPr="00432A68">
              <w:rPr>
                <w:rFonts w:ascii="Arial" w:eastAsiaTheme="minorHAnsi" w:hAnsi="Arial" w:cs="Arial"/>
                <w:color w:val="auto"/>
                <w:sz w:val="15"/>
                <w:szCs w:val="15"/>
              </w:rPr>
              <w:t>Historic context of parents/ carers own childhoo</w:t>
            </w:r>
            <w:r w:rsidR="00432A68" w:rsidRPr="00432A68">
              <w:rPr>
                <w:rFonts w:ascii="Arial" w:eastAsiaTheme="minorHAnsi" w:hAnsi="Arial" w:cs="Arial"/>
                <w:color w:val="auto"/>
                <w:sz w:val="15"/>
                <w:szCs w:val="15"/>
              </w:rPr>
              <w:t>d</w:t>
            </w:r>
            <w:r w:rsidRPr="00432A68">
              <w:rPr>
                <w:rFonts w:ascii="Arial" w:eastAsiaTheme="minorHAnsi" w:hAnsi="Arial" w:cs="Arial"/>
                <w:color w:val="auto"/>
                <w:sz w:val="15"/>
                <w:szCs w:val="15"/>
              </w:rPr>
              <w:t xml:space="preserve">, </w:t>
            </w:r>
            <w:proofErr w:type="spellStart"/>
            <w:r w:rsidRPr="00432A68">
              <w:rPr>
                <w:rFonts w:ascii="Arial" w:eastAsiaTheme="minorHAnsi" w:hAnsi="Arial" w:cs="Arial"/>
                <w:color w:val="auto"/>
                <w:sz w:val="15"/>
                <w:szCs w:val="15"/>
              </w:rPr>
              <w:t>ie</w:t>
            </w:r>
            <w:proofErr w:type="spellEnd"/>
            <w:r w:rsidRPr="00432A68">
              <w:rPr>
                <w:rFonts w:ascii="Arial" w:eastAsiaTheme="minorHAnsi" w:hAnsi="Arial" w:cs="Arial"/>
                <w:color w:val="auto"/>
                <w:sz w:val="15"/>
                <w:szCs w:val="15"/>
              </w:rPr>
              <w:t>. adverse childhood experiences</w:t>
            </w:r>
          </w:p>
          <w:p w14:paraId="1514BA12" w14:textId="77777777" w:rsidR="00AD21EC" w:rsidRPr="00432A68" w:rsidRDefault="00AD21EC" w:rsidP="00AD21EC">
            <w:pPr>
              <w:numPr>
                <w:ilvl w:val="0"/>
                <w:numId w:val="16"/>
              </w:numPr>
              <w:tabs>
                <w:tab w:val="left" w:pos="173"/>
              </w:tabs>
              <w:spacing w:after="0" w:line="240" w:lineRule="auto"/>
              <w:ind w:left="456" w:hanging="456"/>
              <w:contextualSpacing/>
              <w:rPr>
                <w:rFonts w:ascii="Arial" w:eastAsiaTheme="minorHAnsi" w:hAnsi="Arial" w:cs="Arial"/>
                <w:color w:val="auto"/>
                <w:sz w:val="15"/>
                <w:szCs w:val="15"/>
              </w:rPr>
            </w:pPr>
            <w:r w:rsidRPr="00432A68">
              <w:rPr>
                <w:rFonts w:ascii="Arial" w:eastAsiaTheme="minorHAnsi" w:hAnsi="Arial" w:cs="Arial"/>
                <w:color w:val="auto"/>
                <w:sz w:val="15"/>
                <w:szCs w:val="15"/>
              </w:rPr>
              <w:t>Controlled or stable substance misuse</w:t>
            </w:r>
          </w:p>
        </w:tc>
        <w:tc>
          <w:tcPr>
            <w:tcW w:w="6521" w:type="dxa"/>
          </w:tcPr>
          <w:p w14:paraId="57330C18" w14:textId="77777777" w:rsidR="00AD21EC" w:rsidRPr="00432A68" w:rsidRDefault="00AD21EC" w:rsidP="00AD21EC">
            <w:pPr>
              <w:numPr>
                <w:ilvl w:val="0"/>
                <w:numId w:val="16"/>
              </w:numPr>
              <w:tabs>
                <w:tab w:val="left" w:pos="173"/>
              </w:tabs>
              <w:spacing w:after="0" w:line="240" w:lineRule="auto"/>
              <w:ind w:left="31" w:hanging="31"/>
              <w:contextualSpacing/>
              <w:rPr>
                <w:rFonts w:ascii="Arial" w:eastAsiaTheme="minorHAnsi" w:hAnsi="Arial" w:cs="Arial"/>
                <w:color w:val="auto"/>
                <w:sz w:val="15"/>
                <w:szCs w:val="15"/>
              </w:rPr>
            </w:pPr>
            <w:r w:rsidRPr="00432A68">
              <w:rPr>
                <w:rFonts w:ascii="Arial" w:eastAsiaTheme="minorHAnsi" w:hAnsi="Arial" w:cs="Arial"/>
                <w:color w:val="auto"/>
                <w:sz w:val="15"/>
                <w:szCs w:val="15"/>
              </w:rPr>
              <w:t>Parental learning or physical disability impacting upon child’s welfare and safety</w:t>
            </w:r>
          </w:p>
          <w:p w14:paraId="5C63E077" w14:textId="77777777" w:rsidR="00AD21EC" w:rsidRPr="00432A68" w:rsidRDefault="00AD21EC" w:rsidP="00AD21EC">
            <w:pPr>
              <w:numPr>
                <w:ilvl w:val="0"/>
                <w:numId w:val="16"/>
              </w:numPr>
              <w:tabs>
                <w:tab w:val="left" w:pos="173"/>
              </w:tabs>
              <w:spacing w:after="0" w:line="240" w:lineRule="auto"/>
              <w:ind w:left="31" w:hanging="31"/>
              <w:contextualSpacing/>
              <w:rPr>
                <w:rFonts w:ascii="Arial" w:eastAsiaTheme="minorHAnsi" w:hAnsi="Arial" w:cs="Arial"/>
                <w:color w:val="auto"/>
                <w:sz w:val="15"/>
                <w:szCs w:val="15"/>
              </w:rPr>
            </w:pPr>
            <w:r w:rsidRPr="00432A68">
              <w:rPr>
                <w:rFonts w:ascii="Arial" w:eastAsiaTheme="minorHAnsi" w:hAnsi="Arial" w:cs="Arial"/>
                <w:color w:val="auto"/>
                <w:sz w:val="15"/>
                <w:szCs w:val="15"/>
              </w:rPr>
              <w:t>Significant concerns about substance misuse or mental health impacting on parenting</w:t>
            </w:r>
          </w:p>
          <w:p w14:paraId="7EA716B5" w14:textId="77777777" w:rsidR="00AD21EC" w:rsidRPr="00432A68" w:rsidRDefault="00AD21EC" w:rsidP="00AD21EC">
            <w:pPr>
              <w:numPr>
                <w:ilvl w:val="0"/>
                <w:numId w:val="16"/>
              </w:numPr>
              <w:tabs>
                <w:tab w:val="left" w:pos="173"/>
              </w:tabs>
              <w:spacing w:after="0" w:line="240" w:lineRule="auto"/>
              <w:ind w:left="116" w:hanging="142"/>
              <w:contextualSpacing/>
              <w:rPr>
                <w:rFonts w:ascii="Arial" w:eastAsiaTheme="minorHAnsi" w:hAnsi="Arial" w:cs="Arial"/>
                <w:color w:val="auto"/>
                <w:sz w:val="15"/>
                <w:szCs w:val="15"/>
              </w:rPr>
            </w:pPr>
            <w:r w:rsidRPr="00432A68">
              <w:rPr>
                <w:rFonts w:ascii="Arial" w:eastAsiaTheme="minorHAnsi" w:hAnsi="Arial" w:cs="Arial"/>
                <w:color w:val="auto"/>
                <w:sz w:val="15"/>
                <w:szCs w:val="15"/>
              </w:rPr>
              <w:t>Fabricated or induced illness (Parent or carer exaggerates or deliberately causes symptoms of illness in child)</w:t>
            </w:r>
          </w:p>
          <w:p w14:paraId="6B1F2A04" w14:textId="77777777" w:rsidR="00AD21EC" w:rsidRPr="00432A68" w:rsidRDefault="00AD21EC" w:rsidP="00AD21EC">
            <w:pPr>
              <w:numPr>
                <w:ilvl w:val="0"/>
                <w:numId w:val="16"/>
              </w:numPr>
              <w:tabs>
                <w:tab w:val="left" w:pos="173"/>
              </w:tabs>
              <w:spacing w:after="0" w:line="240" w:lineRule="auto"/>
              <w:ind w:left="31" w:hanging="31"/>
              <w:contextualSpacing/>
              <w:rPr>
                <w:rFonts w:ascii="Arial" w:eastAsiaTheme="minorHAnsi" w:hAnsi="Arial" w:cs="Arial"/>
                <w:color w:val="auto"/>
                <w:sz w:val="15"/>
                <w:szCs w:val="15"/>
              </w:rPr>
            </w:pPr>
            <w:r w:rsidRPr="00432A68">
              <w:rPr>
                <w:rFonts w:ascii="Arial" w:eastAsiaTheme="minorHAnsi" w:hAnsi="Arial" w:cs="Arial"/>
                <w:color w:val="auto"/>
                <w:sz w:val="15"/>
                <w:szCs w:val="15"/>
              </w:rPr>
              <w:t>Parental disguised compliance</w:t>
            </w:r>
          </w:p>
          <w:p w14:paraId="259BDCDB" w14:textId="77777777" w:rsidR="00AD21EC" w:rsidRPr="00432A68" w:rsidRDefault="00AD21EC" w:rsidP="00AD21EC">
            <w:pPr>
              <w:numPr>
                <w:ilvl w:val="0"/>
                <w:numId w:val="16"/>
              </w:numPr>
              <w:tabs>
                <w:tab w:val="left" w:pos="173"/>
              </w:tabs>
              <w:spacing w:after="0" w:line="240" w:lineRule="auto"/>
              <w:ind w:left="31" w:hanging="31"/>
              <w:contextualSpacing/>
              <w:rPr>
                <w:rFonts w:ascii="Arial" w:eastAsiaTheme="minorHAnsi" w:hAnsi="Arial" w:cs="Arial"/>
                <w:color w:val="auto"/>
                <w:sz w:val="15"/>
                <w:szCs w:val="15"/>
              </w:rPr>
            </w:pPr>
            <w:r w:rsidRPr="00432A68">
              <w:rPr>
                <w:rFonts w:ascii="Arial" w:eastAsiaTheme="minorHAnsi" w:hAnsi="Arial" w:cs="Arial"/>
                <w:color w:val="auto"/>
                <w:sz w:val="15"/>
                <w:szCs w:val="15"/>
              </w:rPr>
              <w:t>Persistent failure to meet a child’s basic, physical and/or psychological needs</w:t>
            </w:r>
          </w:p>
          <w:p w14:paraId="67748BB5" w14:textId="77777777" w:rsidR="00AD21EC" w:rsidRPr="00432A68" w:rsidRDefault="00AD21EC" w:rsidP="00AD21EC">
            <w:pPr>
              <w:numPr>
                <w:ilvl w:val="0"/>
                <w:numId w:val="16"/>
              </w:numPr>
              <w:tabs>
                <w:tab w:val="left" w:pos="173"/>
              </w:tabs>
              <w:spacing w:after="0" w:line="240" w:lineRule="auto"/>
              <w:ind w:left="31" w:hanging="31"/>
              <w:contextualSpacing/>
              <w:rPr>
                <w:rFonts w:ascii="Arial" w:eastAsiaTheme="minorHAnsi" w:hAnsi="Arial" w:cs="Arial"/>
                <w:color w:val="auto"/>
                <w:sz w:val="15"/>
                <w:szCs w:val="15"/>
              </w:rPr>
            </w:pPr>
            <w:r w:rsidRPr="00432A68">
              <w:rPr>
                <w:rFonts w:ascii="Arial" w:eastAsiaTheme="minorHAnsi" w:hAnsi="Arial" w:cs="Arial"/>
                <w:color w:val="auto"/>
                <w:sz w:val="15"/>
                <w:szCs w:val="15"/>
              </w:rPr>
              <w:t>Imminent risk of significant harm due to poor supervision</w:t>
            </w:r>
          </w:p>
          <w:p w14:paraId="7D2089E6" w14:textId="77777777" w:rsidR="00AD21EC" w:rsidRPr="00432A68" w:rsidRDefault="00AD21EC" w:rsidP="00AD21EC">
            <w:pPr>
              <w:numPr>
                <w:ilvl w:val="0"/>
                <w:numId w:val="16"/>
              </w:numPr>
              <w:tabs>
                <w:tab w:val="left" w:pos="173"/>
              </w:tabs>
              <w:spacing w:after="0" w:line="240" w:lineRule="auto"/>
              <w:ind w:left="31" w:hanging="31"/>
              <w:contextualSpacing/>
              <w:rPr>
                <w:rFonts w:ascii="Arial" w:eastAsiaTheme="minorHAnsi" w:hAnsi="Arial" w:cs="Arial"/>
                <w:color w:val="auto"/>
                <w:sz w:val="15"/>
                <w:szCs w:val="15"/>
              </w:rPr>
            </w:pPr>
            <w:r w:rsidRPr="00432A68">
              <w:rPr>
                <w:rFonts w:ascii="Arial" w:eastAsiaTheme="minorHAnsi" w:hAnsi="Arial" w:cs="Arial"/>
                <w:color w:val="auto"/>
                <w:sz w:val="15"/>
                <w:szCs w:val="15"/>
              </w:rPr>
              <w:t>Developmental milestones not being consistently met due to persistent failure of parenting</w:t>
            </w:r>
          </w:p>
          <w:p w14:paraId="64573304" w14:textId="77777777" w:rsidR="00AD21EC" w:rsidRPr="00432A68" w:rsidRDefault="00AD21EC" w:rsidP="00AD21EC">
            <w:pPr>
              <w:numPr>
                <w:ilvl w:val="0"/>
                <w:numId w:val="16"/>
              </w:numPr>
              <w:tabs>
                <w:tab w:val="left" w:pos="173"/>
              </w:tabs>
              <w:spacing w:after="0" w:line="240" w:lineRule="auto"/>
              <w:ind w:left="31" w:hanging="31"/>
              <w:contextualSpacing/>
              <w:rPr>
                <w:rFonts w:ascii="Arial" w:eastAsiaTheme="minorHAnsi" w:hAnsi="Arial" w:cs="Arial"/>
                <w:color w:val="auto"/>
                <w:sz w:val="15"/>
                <w:szCs w:val="15"/>
              </w:rPr>
            </w:pPr>
            <w:r w:rsidRPr="00432A68">
              <w:rPr>
                <w:rFonts w:ascii="Arial" w:eastAsiaTheme="minorHAnsi" w:hAnsi="Arial" w:cs="Arial"/>
                <w:color w:val="auto"/>
                <w:sz w:val="15"/>
                <w:szCs w:val="15"/>
              </w:rPr>
              <w:t>Persistent evidence of negative impact of parental/ carers relationship breakdown on the child</w:t>
            </w:r>
          </w:p>
        </w:tc>
      </w:tr>
      <w:bookmarkEnd w:id="24"/>
    </w:tbl>
    <w:p w14:paraId="66E39CDF" w14:textId="4C3B6B6E" w:rsidR="0027012F" w:rsidRDefault="0027012F" w:rsidP="00432A68">
      <w:pPr>
        <w:spacing w:after="0" w:line="259" w:lineRule="auto"/>
        <w:ind w:left="0" w:right="-15" w:firstLine="0"/>
        <w:sectPr w:rsidR="0027012F" w:rsidSect="00432A68">
          <w:headerReference w:type="even" r:id="rId20"/>
          <w:headerReference w:type="default" r:id="rId21"/>
          <w:footerReference w:type="even" r:id="rId22"/>
          <w:footerReference w:type="default" r:id="rId23"/>
          <w:headerReference w:type="first" r:id="rId24"/>
          <w:footerReference w:type="first" r:id="rId25"/>
          <w:pgSz w:w="16838" w:h="11906" w:orient="landscape"/>
          <w:pgMar w:top="0" w:right="1436" w:bottom="78" w:left="1440" w:header="720" w:footer="720" w:gutter="0"/>
          <w:cols w:space="720"/>
        </w:sectPr>
      </w:pPr>
    </w:p>
    <w:p w14:paraId="45061784" w14:textId="2A8B4D1F" w:rsidR="0027012F" w:rsidRDefault="00454466">
      <w:pPr>
        <w:pStyle w:val="Heading1"/>
        <w:ind w:left="293"/>
      </w:pPr>
      <w:bookmarkStart w:id="25" w:name="_Toc53671410"/>
      <w:r>
        <w:lastRenderedPageBreak/>
        <w:t>Accessing Support</w:t>
      </w:r>
      <w:bookmarkEnd w:id="25"/>
      <w:r>
        <w:t xml:space="preserve"> </w:t>
      </w:r>
    </w:p>
    <w:p w14:paraId="15C0EA23" w14:textId="77777777" w:rsidR="0027012F" w:rsidRDefault="00454466">
      <w:pPr>
        <w:pStyle w:val="Heading3"/>
        <w:shd w:val="clear" w:color="auto" w:fill="D9D9D9"/>
        <w:spacing w:after="161" w:line="259" w:lineRule="auto"/>
        <w:ind w:left="128" w:firstLine="0"/>
        <w:jc w:val="center"/>
      </w:pPr>
      <w:r>
        <w:rPr>
          <w:b/>
          <w:color w:val="FF0000"/>
          <w:sz w:val="24"/>
        </w:rPr>
        <w:t xml:space="preserve">If the child is at risk of </w:t>
      </w:r>
      <w:r>
        <w:rPr>
          <w:b/>
          <w:color w:val="FF0000"/>
          <w:sz w:val="24"/>
          <w:u w:val="single" w:color="FF0000"/>
        </w:rPr>
        <w:t>immediate</w:t>
      </w:r>
      <w:r>
        <w:rPr>
          <w:b/>
          <w:color w:val="FF0000"/>
          <w:sz w:val="24"/>
        </w:rPr>
        <w:t xml:space="preserve"> harm call the police – 999 </w:t>
      </w:r>
    </w:p>
    <w:p w14:paraId="24E3099F" w14:textId="77777777" w:rsidR="0027012F" w:rsidRDefault="00454466">
      <w:pPr>
        <w:spacing w:after="109" w:line="302" w:lineRule="auto"/>
        <w:ind w:left="278" w:right="140"/>
      </w:pPr>
      <w:r>
        <w:rPr>
          <w:sz w:val="24"/>
        </w:rPr>
        <w:t xml:space="preserve">Everyone who works with children, young people and families </w:t>
      </w:r>
      <w:r>
        <w:rPr>
          <w:b/>
          <w:sz w:val="24"/>
        </w:rPr>
        <w:t xml:space="preserve">must </w:t>
      </w:r>
      <w:r>
        <w:rPr>
          <w:sz w:val="24"/>
        </w:rPr>
        <w:t xml:space="preserve">know how and when to refer children for statutory services, and have a duty to refer under both s.17 (children in need) and s.47 (children in need of protection) their concerns to Children’s Social Care.  </w:t>
      </w:r>
      <w:hyperlink r:id="rId26">
        <w:r>
          <w:rPr>
            <w:sz w:val="24"/>
          </w:rPr>
          <w:t xml:space="preserve"> </w:t>
        </w:r>
      </w:hyperlink>
      <w:hyperlink r:id="rId27">
        <w:r>
          <w:rPr>
            <w:color w:val="9454C3"/>
            <w:sz w:val="24"/>
            <w:u w:val="single" w:color="9454C3"/>
          </w:rPr>
          <w:t>Working Together to Safeguard Children 2018</w:t>
        </w:r>
      </w:hyperlink>
      <w:hyperlink r:id="rId28">
        <w:r>
          <w:rPr>
            <w:sz w:val="24"/>
          </w:rPr>
          <w:t xml:space="preserve"> </w:t>
        </w:r>
      </w:hyperlink>
      <w:r>
        <w:rPr>
          <w:sz w:val="24"/>
        </w:rPr>
        <w:t xml:space="preserve">and </w:t>
      </w:r>
      <w:hyperlink r:id="rId29">
        <w:r>
          <w:rPr>
            <w:color w:val="9454C3"/>
            <w:sz w:val="24"/>
            <w:u w:val="single" w:color="9454C3"/>
          </w:rPr>
          <w:t>Keeping Children Safe in Education</w:t>
        </w:r>
      </w:hyperlink>
      <w:hyperlink r:id="rId30">
        <w:r>
          <w:rPr>
            <w:sz w:val="24"/>
          </w:rPr>
          <w:t xml:space="preserve"> </w:t>
        </w:r>
      </w:hyperlink>
      <w:r>
        <w:rPr>
          <w:sz w:val="24"/>
        </w:rPr>
        <w:t xml:space="preserve"> </w:t>
      </w:r>
    </w:p>
    <w:p w14:paraId="34F4E87D" w14:textId="21D28D82" w:rsidR="0027012F" w:rsidRDefault="00454466">
      <w:pPr>
        <w:spacing w:line="250" w:lineRule="auto"/>
        <w:ind w:left="278" w:right="140"/>
      </w:pPr>
      <w:r>
        <w:rPr>
          <w:sz w:val="24"/>
        </w:rPr>
        <w:t xml:space="preserve">In </w:t>
      </w:r>
      <w:r w:rsidR="009A28BA">
        <w:rPr>
          <w:sz w:val="24"/>
        </w:rPr>
        <w:t>Medway</w:t>
      </w:r>
      <w:r>
        <w:rPr>
          <w:sz w:val="24"/>
        </w:rPr>
        <w:t xml:space="preserve"> we have “one front door” to access support for children, young </w:t>
      </w:r>
      <w:proofErr w:type="gramStart"/>
      <w:r>
        <w:rPr>
          <w:sz w:val="24"/>
        </w:rPr>
        <w:t>people</w:t>
      </w:r>
      <w:proofErr w:type="gramEnd"/>
      <w:r>
        <w:rPr>
          <w:sz w:val="24"/>
        </w:rPr>
        <w:t xml:space="preserve"> and families in levels 2 and 3 of the threshold </w:t>
      </w:r>
      <w:r w:rsidR="008017AD">
        <w:rPr>
          <w:sz w:val="24"/>
        </w:rPr>
        <w:t>documents</w:t>
      </w:r>
      <w:r>
        <w:rPr>
          <w:sz w:val="24"/>
        </w:rPr>
        <w:t xml:space="preserve">.  </w:t>
      </w:r>
    </w:p>
    <w:p w14:paraId="1651296E" w14:textId="07290668" w:rsidR="001A160F" w:rsidRDefault="00454466" w:rsidP="001A160F">
      <w:pPr>
        <w:spacing w:after="11" w:line="250" w:lineRule="auto"/>
        <w:ind w:left="278" w:right="140"/>
        <w:rPr>
          <w:sz w:val="24"/>
        </w:rPr>
      </w:pPr>
      <w:r w:rsidRPr="008017AD">
        <w:rPr>
          <w:sz w:val="24"/>
        </w:rPr>
        <w:t>All</w:t>
      </w:r>
      <w:r w:rsidR="001A160F" w:rsidRPr="008017AD">
        <w:rPr>
          <w:sz w:val="24"/>
        </w:rPr>
        <w:t xml:space="preserve"> contacts</w:t>
      </w:r>
      <w:r w:rsidRPr="008017AD">
        <w:rPr>
          <w:sz w:val="24"/>
        </w:rPr>
        <w:t xml:space="preserve"> </w:t>
      </w:r>
      <w:r w:rsidR="00724F55" w:rsidRPr="008017AD">
        <w:rPr>
          <w:sz w:val="24"/>
        </w:rPr>
        <w:t xml:space="preserve">(and </w:t>
      </w:r>
      <w:r w:rsidRPr="008017AD">
        <w:rPr>
          <w:sz w:val="24"/>
        </w:rPr>
        <w:t>referrals</w:t>
      </w:r>
      <w:r w:rsidR="00724F55" w:rsidRPr="008017AD">
        <w:rPr>
          <w:sz w:val="24"/>
        </w:rPr>
        <w:t>)</w:t>
      </w:r>
      <w:r w:rsidRPr="008017AD">
        <w:rPr>
          <w:sz w:val="24"/>
        </w:rPr>
        <w:t>, including requests for early help, must be made</w:t>
      </w:r>
      <w:r w:rsidR="001A160F" w:rsidRPr="008017AD">
        <w:t xml:space="preserve"> </w:t>
      </w:r>
      <w:r w:rsidR="001A160F" w:rsidRPr="008017AD">
        <w:rPr>
          <w:sz w:val="24"/>
        </w:rPr>
        <w:t xml:space="preserve">by professionals </w:t>
      </w:r>
      <w:r w:rsidR="00724F55" w:rsidRPr="008017AD">
        <w:rPr>
          <w:sz w:val="24"/>
        </w:rPr>
        <w:t xml:space="preserve">via the online portal </w:t>
      </w:r>
      <w:r w:rsidR="001A160F" w:rsidRPr="008017AD">
        <w:rPr>
          <w:sz w:val="24"/>
        </w:rPr>
        <w:t xml:space="preserve">into First Response Service within Children’s Services, using a </w:t>
      </w:r>
      <w:proofErr w:type="spellStart"/>
      <w:r w:rsidR="001A160F" w:rsidRPr="008017AD">
        <w:rPr>
          <w:sz w:val="24"/>
        </w:rPr>
        <w:t>Multi Agency</w:t>
      </w:r>
      <w:proofErr w:type="spellEnd"/>
      <w:r w:rsidR="001A160F" w:rsidRPr="008017AD">
        <w:rPr>
          <w:sz w:val="24"/>
        </w:rPr>
        <w:t xml:space="preserve"> Contact &amp; Referral Form.</w:t>
      </w:r>
    </w:p>
    <w:p w14:paraId="4BE77D1A" w14:textId="77777777" w:rsidR="00724F55" w:rsidRPr="001A160F" w:rsidRDefault="00724F55" w:rsidP="001A160F">
      <w:pPr>
        <w:spacing w:after="11" w:line="250" w:lineRule="auto"/>
        <w:ind w:left="278" w:right="140"/>
        <w:rPr>
          <w:sz w:val="24"/>
        </w:rPr>
      </w:pPr>
    </w:p>
    <w:p w14:paraId="42AF248C" w14:textId="2F4F2D2B" w:rsidR="001A160F" w:rsidRDefault="001A160F" w:rsidP="001A160F">
      <w:pPr>
        <w:spacing w:after="11" w:line="250" w:lineRule="auto"/>
        <w:ind w:left="278" w:right="140"/>
        <w:rPr>
          <w:sz w:val="24"/>
        </w:rPr>
      </w:pPr>
      <w:r w:rsidRPr="001A160F">
        <w:rPr>
          <w:sz w:val="24"/>
        </w:rPr>
        <w:t xml:space="preserve">The Contact and Referral form can be found </w:t>
      </w:r>
      <w:r w:rsidRPr="00724F55">
        <w:rPr>
          <w:color w:val="2F5496" w:themeColor="accent1" w:themeShade="BF"/>
          <w:sz w:val="24"/>
        </w:rPr>
        <w:t xml:space="preserve">Here </w:t>
      </w:r>
      <w:r w:rsidRPr="001A160F">
        <w:rPr>
          <w:sz w:val="24"/>
        </w:rPr>
        <w:t xml:space="preserve">Or at the following </w:t>
      </w:r>
      <w:proofErr w:type="gramStart"/>
      <w:r w:rsidRPr="001A160F">
        <w:rPr>
          <w:sz w:val="24"/>
        </w:rPr>
        <w:t>address</w:t>
      </w:r>
      <w:r w:rsidR="00724F55">
        <w:rPr>
          <w:sz w:val="24"/>
        </w:rPr>
        <w:t>;</w:t>
      </w:r>
      <w:proofErr w:type="gramEnd"/>
    </w:p>
    <w:p w14:paraId="0B848FB5" w14:textId="77777777" w:rsidR="00724F55" w:rsidRPr="001A160F" w:rsidRDefault="00724F55" w:rsidP="001A160F">
      <w:pPr>
        <w:spacing w:after="11" w:line="250" w:lineRule="auto"/>
        <w:ind w:left="278" w:right="140"/>
        <w:rPr>
          <w:sz w:val="24"/>
        </w:rPr>
      </w:pPr>
    </w:p>
    <w:p w14:paraId="5419E28E" w14:textId="40462907" w:rsidR="001A160F" w:rsidRDefault="00FD3B59" w:rsidP="001A160F">
      <w:pPr>
        <w:spacing w:after="11" w:line="250" w:lineRule="auto"/>
        <w:ind w:left="278" w:right="140"/>
        <w:rPr>
          <w:color w:val="2F5496" w:themeColor="accent1" w:themeShade="BF"/>
          <w:sz w:val="24"/>
        </w:rPr>
      </w:pPr>
      <w:hyperlink r:id="rId31" w:history="1">
        <w:r w:rsidR="00ED4B57" w:rsidRPr="002C4441">
          <w:rPr>
            <w:rStyle w:val="Hyperlink"/>
            <w:color w:val="034990" w:themeColor="hyperlink" w:themeShade="BF"/>
            <w:sz w:val="24"/>
          </w:rPr>
          <w:t>https://www.medway.gov.uk/info/200170/children_and_families/600/worried_about_a_c hild/1</w:t>
        </w:r>
      </w:hyperlink>
    </w:p>
    <w:p w14:paraId="5E2627F3" w14:textId="77777777" w:rsidR="00ED4B57" w:rsidRPr="00724F55" w:rsidRDefault="00ED4B57" w:rsidP="001A160F">
      <w:pPr>
        <w:spacing w:after="11" w:line="250" w:lineRule="auto"/>
        <w:ind w:left="278" w:right="140"/>
        <w:rPr>
          <w:color w:val="2F5496" w:themeColor="accent1" w:themeShade="BF"/>
          <w:sz w:val="24"/>
        </w:rPr>
      </w:pPr>
    </w:p>
    <w:p w14:paraId="48F77D62" w14:textId="7304BD3A" w:rsidR="001A160F" w:rsidRDefault="001A160F" w:rsidP="00ED4B57">
      <w:pPr>
        <w:spacing w:after="11" w:line="250" w:lineRule="auto"/>
        <w:ind w:left="278" w:right="140"/>
        <w:rPr>
          <w:sz w:val="24"/>
        </w:rPr>
      </w:pPr>
      <w:proofErr w:type="gramStart"/>
      <w:r w:rsidRPr="00ED4B57">
        <w:rPr>
          <w:b/>
          <w:bCs/>
          <w:sz w:val="24"/>
        </w:rPr>
        <w:t>If</w:t>
      </w:r>
      <w:proofErr w:type="gramEnd"/>
      <w:r w:rsidRPr="00ED4B57">
        <w:rPr>
          <w:b/>
          <w:bCs/>
          <w:sz w:val="24"/>
        </w:rPr>
        <w:t xml:space="preserve"> however you consider the child to be at significant risk or harm please contact the Children’s Services First Response Service on</w:t>
      </w:r>
      <w:r w:rsidR="00ED4B57" w:rsidRPr="00ED4B57">
        <w:rPr>
          <w:b/>
          <w:bCs/>
          <w:sz w:val="24"/>
        </w:rPr>
        <w:t xml:space="preserve"> </w:t>
      </w:r>
      <w:r w:rsidRPr="00ED4B57">
        <w:rPr>
          <w:b/>
          <w:bCs/>
          <w:sz w:val="24"/>
        </w:rPr>
        <w:t>01634 334466</w:t>
      </w:r>
      <w:r w:rsidR="00ED4B57">
        <w:rPr>
          <w:sz w:val="24"/>
        </w:rPr>
        <w:t>.</w:t>
      </w:r>
    </w:p>
    <w:p w14:paraId="17DC53E8" w14:textId="77777777" w:rsidR="00ED4B57" w:rsidRPr="001A160F" w:rsidRDefault="00ED4B57" w:rsidP="00ED4B57">
      <w:pPr>
        <w:spacing w:after="11" w:line="250" w:lineRule="auto"/>
        <w:ind w:left="278" w:right="140"/>
        <w:rPr>
          <w:sz w:val="24"/>
        </w:rPr>
      </w:pPr>
    </w:p>
    <w:p w14:paraId="3287C114" w14:textId="5991EE78" w:rsidR="008358DE" w:rsidRPr="00ED4B57" w:rsidRDefault="001A160F" w:rsidP="001A160F">
      <w:pPr>
        <w:spacing w:after="11" w:line="250" w:lineRule="auto"/>
        <w:ind w:left="278" w:right="140"/>
        <w:rPr>
          <w:b/>
          <w:bCs/>
          <w:sz w:val="24"/>
        </w:rPr>
      </w:pPr>
      <w:r w:rsidRPr="00ED4B57">
        <w:rPr>
          <w:b/>
          <w:bCs/>
          <w:sz w:val="24"/>
        </w:rPr>
        <w:t>This is the daytime number for anyone to call when they have concerns about a child. For concerns out of hours the contact number is 03000419191</w:t>
      </w:r>
    </w:p>
    <w:p w14:paraId="2881E3E4" w14:textId="5B7B55E2" w:rsidR="004E5357" w:rsidRDefault="004E5357" w:rsidP="004E5357">
      <w:pPr>
        <w:spacing w:after="327" w:line="250" w:lineRule="auto"/>
        <w:ind w:left="278" w:right="140"/>
      </w:pPr>
    </w:p>
    <w:p w14:paraId="259AA47B" w14:textId="50193529" w:rsidR="007F4193" w:rsidRPr="001876EA" w:rsidRDefault="007F4193" w:rsidP="004E5357">
      <w:pPr>
        <w:spacing w:after="327" w:line="250" w:lineRule="auto"/>
        <w:ind w:left="278" w:right="140"/>
        <w:rPr>
          <w:b/>
          <w:bCs/>
        </w:rPr>
      </w:pPr>
      <w:r w:rsidRPr="001876EA">
        <w:rPr>
          <w:b/>
          <w:bCs/>
        </w:rPr>
        <w:t xml:space="preserve">Contact by Members of the Public – </w:t>
      </w:r>
    </w:p>
    <w:p w14:paraId="1EC1EDC8" w14:textId="3DA6678B" w:rsidR="004E5357" w:rsidRPr="001876EA" w:rsidRDefault="004E5357" w:rsidP="004E5357">
      <w:pPr>
        <w:spacing w:after="327" w:line="250" w:lineRule="auto"/>
        <w:ind w:left="278" w:right="140"/>
      </w:pPr>
      <w:r w:rsidRPr="001876EA">
        <w:t>Contact by Members of the Public Any member of the public, including children and young people, can call the Single Point of Access number when they have concerns about a child</w:t>
      </w:r>
      <w:r w:rsidR="007F4193" w:rsidRPr="001876EA">
        <w:t xml:space="preserve"> or like professionals use the online portal.</w:t>
      </w:r>
    </w:p>
    <w:p w14:paraId="17085D35" w14:textId="4F4DF3A9" w:rsidR="0027012F" w:rsidRDefault="004E5357" w:rsidP="004E5357">
      <w:pPr>
        <w:spacing w:after="327" w:line="250" w:lineRule="auto"/>
        <w:ind w:left="278" w:right="140"/>
      </w:pPr>
      <w:r w:rsidRPr="001876EA">
        <w:t xml:space="preserve">Contact from members of the public will be responded to by a suitably trained </w:t>
      </w:r>
      <w:r w:rsidR="007F4193" w:rsidRPr="001876EA">
        <w:t xml:space="preserve">Referral Information Officer </w:t>
      </w:r>
      <w:r w:rsidRPr="001876EA">
        <w:t xml:space="preserve">in the first instance. The officer will collect </w:t>
      </w:r>
      <w:proofErr w:type="gramStart"/>
      <w:r w:rsidRPr="001876EA">
        <w:t>factual information</w:t>
      </w:r>
      <w:proofErr w:type="gramEnd"/>
      <w:r w:rsidRPr="001876EA">
        <w:t xml:space="preserve"> and pass to </w:t>
      </w:r>
      <w:r w:rsidR="007F4193" w:rsidRPr="001876EA">
        <w:t>a Team M</w:t>
      </w:r>
      <w:r w:rsidRPr="001876EA">
        <w:t>anager for a decision about level of need/risk. Where thresholds for statutory intervention are not met, cases will be diverted to the Early Help Support Pathway and services.</w:t>
      </w:r>
    </w:p>
    <w:p w14:paraId="58D58A2E" w14:textId="77777777" w:rsidR="004E5357" w:rsidRDefault="004E5357" w:rsidP="00AD3944">
      <w:pPr>
        <w:spacing w:after="327" w:line="250" w:lineRule="auto"/>
        <w:ind w:left="0" w:right="140" w:firstLine="0"/>
      </w:pPr>
    </w:p>
    <w:p w14:paraId="36EC8482" w14:textId="77777777" w:rsidR="0027012F" w:rsidRDefault="00454466">
      <w:pPr>
        <w:pStyle w:val="Heading1"/>
        <w:ind w:left="293"/>
      </w:pPr>
      <w:bookmarkStart w:id="26" w:name="_Toc53671411"/>
      <w:r>
        <w:rPr>
          <w:color w:val="374C80"/>
        </w:rPr>
        <w:t>Information Sharing and Consent:</w:t>
      </w:r>
      <w:bookmarkEnd w:id="26"/>
      <w:r>
        <w:rPr>
          <w:color w:val="374C80"/>
        </w:rPr>
        <w:t xml:space="preserve"> </w:t>
      </w:r>
    </w:p>
    <w:p w14:paraId="2AA4494B" w14:textId="77777777" w:rsidR="0027012F" w:rsidRDefault="00454466">
      <w:pPr>
        <w:spacing w:line="250" w:lineRule="auto"/>
        <w:ind w:left="278" w:right="140"/>
      </w:pPr>
      <w:r>
        <w:rPr>
          <w:sz w:val="24"/>
        </w:rPr>
        <w:t xml:space="preserve">The General Data Protection Regulation (GDPR) and the Data Protection Act 2018 introduce new elements to the data protection regime, superseding the Data Protection Act 1998. Practitioners must have due regard to the relevant data protection principles which allow them to share personal information,  </w:t>
      </w:r>
    </w:p>
    <w:p w14:paraId="7B9C8275" w14:textId="77777777" w:rsidR="0027012F" w:rsidRDefault="00454466">
      <w:pPr>
        <w:spacing w:line="250" w:lineRule="auto"/>
        <w:ind w:left="278" w:right="140"/>
      </w:pPr>
      <w:r>
        <w:rPr>
          <w:sz w:val="24"/>
        </w:rPr>
        <w:lastRenderedPageBreak/>
        <w:t xml:space="preserve">The GDPR and Data Protection Act 2018 place greater significance on organisations being transparent and accountable in relation to their use of data. All organisations handling personal data need to have comprehensive and proportionate arrangements for collecting, storing, and sharing information. </w:t>
      </w:r>
    </w:p>
    <w:p w14:paraId="3E45B5E5" w14:textId="77777777" w:rsidR="0027012F" w:rsidRDefault="00454466">
      <w:pPr>
        <w:spacing w:line="250" w:lineRule="auto"/>
        <w:ind w:left="278" w:right="140"/>
      </w:pPr>
      <w:r>
        <w:rPr>
          <w:sz w:val="24"/>
        </w:rPr>
        <w:t xml:space="preserve">Where possible, share information with consent, and where possible, respect the wishes of those who do not consent to having their information shared. Under the GDPR and Data Protection Act 2018 you may share information without consent if, in your judgement, there is a lawful basis to do so, such as where safety may be at risk.  </w:t>
      </w:r>
    </w:p>
    <w:p w14:paraId="135FE18B" w14:textId="77777777" w:rsidR="0027012F" w:rsidRDefault="00454466">
      <w:pPr>
        <w:spacing w:line="250" w:lineRule="auto"/>
        <w:ind w:left="278" w:right="140"/>
      </w:pPr>
      <w:r>
        <w:rPr>
          <w:sz w:val="24"/>
        </w:rPr>
        <w:t xml:space="preserve">You will need to base your judgement on the facts of the case. When you are sharing or requesting personal information from someone, be clear of the basis upon which you are doing so. Where you do not have consent, be mindful that an individual might not expect information to be shared. </w:t>
      </w:r>
    </w:p>
    <w:p w14:paraId="605C52AF" w14:textId="77777777" w:rsidR="0027012F" w:rsidRDefault="00454466">
      <w:pPr>
        <w:spacing w:line="250" w:lineRule="auto"/>
        <w:ind w:left="278" w:right="140"/>
      </w:pPr>
      <w:r>
        <w:rPr>
          <w:sz w:val="24"/>
        </w:rPr>
        <w:t xml:space="preserve">The GDPR and Data Protection Act 2018 do not prevent, or limit, the sharing of information for the purposes of keeping children and young people safe.  </w:t>
      </w:r>
    </w:p>
    <w:p w14:paraId="50DCDE76" w14:textId="77777777" w:rsidR="0027012F" w:rsidRDefault="00454466">
      <w:pPr>
        <w:spacing w:line="250" w:lineRule="auto"/>
        <w:ind w:left="278" w:right="140"/>
      </w:pPr>
      <w:r>
        <w:rPr>
          <w:sz w:val="24"/>
        </w:rPr>
        <w:t xml:space="preserve">To effectively share information:  </w:t>
      </w:r>
    </w:p>
    <w:p w14:paraId="444F3B5F" w14:textId="77777777" w:rsidR="0027012F" w:rsidRDefault="00454466">
      <w:pPr>
        <w:numPr>
          <w:ilvl w:val="0"/>
          <w:numId w:val="8"/>
        </w:numPr>
        <w:spacing w:line="250" w:lineRule="auto"/>
        <w:ind w:right="140"/>
      </w:pPr>
      <w:r>
        <w:rPr>
          <w:sz w:val="24"/>
        </w:rPr>
        <w:t xml:space="preserve">all practitioners should be confident of the processing conditions, which allow them to store, and share, the information that they need to carry out their safeguarding role. Information which is relevant to safeguarding will often be data which is considered ‘special category personal data’ meaning it is sensitive and personal.  </w:t>
      </w:r>
    </w:p>
    <w:p w14:paraId="2EA57192" w14:textId="77777777" w:rsidR="0027012F" w:rsidRDefault="00454466">
      <w:pPr>
        <w:numPr>
          <w:ilvl w:val="0"/>
          <w:numId w:val="8"/>
        </w:numPr>
        <w:spacing w:line="250" w:lineRule="auto"/>
        <w:ind w:right="140"/>
      </w:pPr>
      <w:r>
        <w:rPr>
          <w:sz w:val="24"/>
        </w:rPr>
        <w:t xml:space="preserve">where practitioners need to share special category personal data, they should be aware that the Data Protection Act 2018 includes ‘safeguarding of children and individuals at risk’ as a condition that allows practitioners to share information without consent.  </w:t>
      </w:r>
    </w:p>
    <w:p w14:paraId="1C02C183" w14:textId="77777777" w:rsidR="0027012F" w:rsidRDefault="00454466">
      <w:pPr>
        <w:numPr>
          <w:ilvl w:val="0"/>
          <w:numId w:val="8"/>
        </w:numPr>
        <w:spacing w:line="250" w:lineRule="auto"/>
        <w:ind w:right="140"/>
      </w:pPr>
      <w:r>
        <w:rPr>
          <w:sz w:val="24"/>
        </w:rPr>
        <w:t xml:space="preserve">information can be shared legally without consent, if a practitioner is unable to, cannot be reasonably expected to gain consent from the individual, or if to gain consent could place a child at risk.  </w:t>
      </w:r>
    </w:p>
    <w:p w14:paraId="30C67F67" w14:textId="77777777" w:rsidR="0027012F" w:rsidRDefault="00454466">
      <w:pPr>
        <w:numPr>
          <w:ilvl w:val="0"/>
          <w:numId w:val="8"/>
        </w:numPr>
        <w:spacing w:line="250" w:lineRule="auto"/>
        <w:ind w:right="140"/>
      </w:pPr>
      <w:r>
        <w:rPr>
          <w:sz w:val="24"/>
        </w:rPr>
        <w:t xml:space="preserve">relevant personal information can be shared lawfully if it is to keep a child or individual at risk safe from neglect or physical, </w:t>
      </w:r>
      <w:proofErr w:type="gramStart"/>
      <w:r>
        <w:rPr>
          <w:sz w:val="24"/>
        </w:rPr>
        <w:t>emotional</w:t>
      </w:r>
      <w:proofErr w:type="gramEnd"/>
      <w:r>
        <w:rPr>
          <w:sz w:val="24"/>
        </w:rPr>
        <w:t xml:space="preserve"> or mental harm, or if it is protecting their physical, mental, or emotional well-being.  </w:t>
      </w:r>
    </w:p>
    <w:p w14:paraId="4A1270D4" w14:textId="77777777" w:rsidR="0027012F" w:rsidRDefault="00454466">
      <w:pPr>
        <w:spacing w:line="250" w:lineRule="auto"/>
        <w:ind w:left="278" w:right="140"/>
      </w:pPr>
      <w:r>
        <w:rPr>
          <w:sz w:val="24"/>
        </w:rPr>
        <w:t xml:space="preserve">Parents must consent to accept support at Early Help and Child in Need (S.17) levels. </w:t>
      </w:r>
    </w:p>
    <w:p w14:paraId="407F49C3" w14:textId="77777777" w:rsidR="0027012F" w:rsidRDefault="00454466">
      <w:pPr>
        <w:spacing w:line="250" w:lineRule="auto"/>
        <w:ind w:left="278" w:right="140"/>
      </w:pPr>
      <w:r>
        <w:rPr>
          <w:sz w:val="24"/>
        </w:rPr>
        <w:t xml:space="preserve">You should discuss your concerns with the child or young person’s parents or carers and seek their consent to make a RF1 referral, </w:t>
      </w:r>
      <w:r>
        <w:rPr>
          <w:b/>
          <w:sz w:val="24"/>
        </w:rPr>
        <w:t>unless</w:t>
      </w:r>
      <w:r>
        <w:rPr>
          <w:sz w:val="24"/>
        </w:rPr>
        <w:t xml:space="preserve"> you have reasonable cause to believe that to do so would place the child at risk of significant harm. </w:t>
      </w:r>
    </w:p>
    <w:p w14:paraId="6E3D8206" w14:textId="77777777" w:rsidR="0027012F" w:rsidRDefault="00454466">
      <w:pPr>
        <w:spacing w:line="250" w:lineRule="auto"/>
        <w:ind w:left="278" w:right="140"/>
      </w:pPr>
      <w:r>
        <w:rPr>
          <w:sz w:val="24"/>
        </w:rPr>
        <w:t xml:space="preserve">If </w:t>
      </w:r>
      <w:proofErr w:type="gramStart"/>
      <w:r>
        <w:rPr>
          <w:sz w:val="24"/>
        </w:rPr>
        <w:t>MASH</w:t>
      </w:r>
      <w:proofErr w:type="gramEnd"/>
      <w:r>
        <w:rPr>
          <w:sz w:val="24"/>
        </w:rPr>
        <w:t xml:space="preserve"> consider the referral: </w:t>
      </w:r>
    </w:p>
    <w:p w14:paraId="48B20542" w14:textId="77777777" w:rsidR="0027012F" w:rsidRDefault="00454466">
      <w:pPr>
        <w:spacing w:after="163" w:line="259" w:lineRule="auto"/>
        <w:ind w:left="278"/>
      </w:pPr>
      <w:r>
        <w:rPr>
          <w:b/>
          <w:sz w:val="24"/>
        </w:rPr>
        <w:t xml:space="preserve">Level 3 – Statutory S.17 and S.47 concerns </w:t>
      </w:r>
    </w:p>
    <w:p w14:paraId="70809029" w14:textId="42DF4418" w:rsidR="0027012F" w:rsidRDefault="00454466">
      <w:pPr>
        <w:spacing w:after="160" w:line="259" w:lineRule="auto"/>
        <w:ind w:left="283" w:right="159" w:firstLine="0"/>
        <w:jc w:val="both"/>
      </w:pPr>
      <w:r>
        <w:rPr>
          <w:sz w:val="24"/>
        </w:rPr>
        <w:t xml:space="preserve">Complex and requiring information from other key partners - the referral will be the subject of MASH </w:t>
      </w:r>
      <w:r w:rsidR="00F22169">
        <w:rPr>
          <w:sz w:val="24"/>
        </w:rPr>
        <w:t xml:space="preserve">information requests from </w:t>
      </w:r>
      <w:r>
        <w:rPr>
          <w:sz w:val="24"/>
        </w:rPr>
        <w:t xml:space="preserve">key partners for example, police, health, education, probation. Child protection and where there is reasonable cause to suspect that a child/ren are suffering or are likely to suffer significant harm. MASH will request the Assessment Team </w:t>
      </w:r>
      <w:r>
        <w:rPr>
          <w:sz w:val="24"/>
        </w:rPr>
        <w:lastRenderedPageBreak/>
        <w:t xml:space="preserve">carry out a strategy discussion which may lead to a child protection social work assessment or an Initial Child Protection Conference (ICPC) convened. Child in Need require specialist services </w:t>
      </w:r>
      <w:proofErr w:type="gramStart"/>
      <w:r>
        <w:rPr>
          <w:sz w:val="24"/>
        </w:rPr>
        <w:t>in order to</w:t>
      </w:r>
      <w:proofErr w:type="gramEnd"/>
      <w:r>
        <w:rPr>
          <w:sz w:val="24"/>
        </w:rPr>
        <w:t xml:space="preserve"> achieve or maintain a satisfactory level of health or development or to prevent significant impairment of their health and development and/or who are disabled. MASH will </w:t>
      </w:r>
      <w:r w:rsidR="002B7747">
        <w:rPr>
          <w:sz w:val="24"/>
        </w:rPr>
        <w:t xml:space="preserve">ask the </w:t>
      </w:r>
      <w:r w:rsidR="00CE42BA">
        <w:rPr>
          <w:sz w:val="24"/>
        </w:rPr>
        <w:t>Assessment Team</w:t>
      </w:r>
      <w:r>
        <w:rPr>
          <w:sz w:val="24"/>
        </w:rPr>
        <w:t xml:space="preserve"> or </w:t>
      </w:r>
      <w:r w:rsidR="00CE42BA">
        <w:rPr>
          <w:sz w:val="24"/>
        </w:rPr>
        <w:t xml:space="preserve">0-25 </w:t>
      </w:r>
      <w:r>
        <w:rPr>
          <w:sz w:val="24"/>
        </w:rPr>
        <w:t>Team</w:t>
      </w:r>
      <w:r w:rsidR="00CE42BA">
        <w:rPr>
          <w:sz w:val="24"/>
        </w:rPr>
        <w:t xml:space="preserve"> </w:t>
      </w:r>
      <w:r>
        <w:rPr>
          <w:sz w:val="24"/>
        </w:rPr>
        <w:t>to undertake an s.17 child in need assessment.  If the family have had social worker involvement within the past 1</w:t>
      </w:r>
      <w:r w:rsidR="00CE42BA">
        <w:rPr>
          <w:sz w:val="24"/>
        </w:rPr>
        <w:t>2</w:t>
      </w:r>
      <w:r>
        <w:rPr>
          <w:sz w:val="24"/>
        </w:rPr>
        <w:t xml:space="preserve"> weeks the social worker involved will be asked to</w:t>
      </w:r>
      <w:r w:rsidR="00CE42BA">
        <w:rPr>
          <w:sz w:val="24"/>
        </w:rPr>
        <w:t xml:space="preserve"> re-e</w:t>
      </w:r>
      <w:r w:rsidR="003016C0">
        <w:rPr>
          <w:sz w:val="24"/>
        </w:rPr>
        <w:t>ngage with the family and undertake the appropriate assessment.</w:t>
      </w:r>
    </w:p>
    <w:p w14:paraId="0F277746" w14:textId="77777777" w:rsidR="0027012F" w:rsidRDefault="00454466">
      <w:pPr>
        <w:spacing w:after="163" w:line="259" w:lineRule="auto"/>
        <w:ind w:left="278"/>
      </w:pPr>
      <w:r>
        <w:rPr>
          <w:b/>
          <w:sz w:val="24"/>
        </w:rPr>
        <w:t xml:space="preserve">Level 2 – Children with additional needs </w:t>
      </w:r>
    </w:p>
    <w:p w14:paraId="78176E00" w14:textId="2A575E77" w:rsidR="0027012F" w:rsidRDefault="00454466">
      <w:pPr>
        <w:spacing w:line="250" w:lineRule="auto"/>
        <w:ind w:left="278" w:right="140"/>
      </w:pPr>
      <w:r>
        <w:rPr>
          <w:sz w:val="24"/>
        </w:rPr>
        <w:t xml:space="preserve">Early Help – child, young person and their family </w:t>
      </w:r>
      <w:proofErr w:type="gramStart"/>
      <w:r>
        <w:rPr>
          <w:sz w:val="24"/>
        </w:rPr>
        <w:t>are in need of</w:t>
      </w:r>
      <w:proofErr w:type="gramEnd"/>
      <w:r>
        <w:rPr>
          <w:sz w:val="24"/>
        </w:rPr>
        <w:t xml:space="preserve"> early intervention and support, they will refer to the Early Help Hu</w:t>
      </w:r>
      <w:r w:rsidR="003016C0">
        <w:rPr>
          <w:sz w:val="24"/>
        </w:rPr>
        <w:t>b in the Single Point of Access</w:t>
      </w:r>
      <w:r>
        <w:rPr>
          <w:sz w:val="24"/>
        </w:rPr>
        <w:t xml:space="preserve">. </w:t>
      </w:r>
    </w:p>
    <w:p w14:paraId="35E3F155" w14:textId="77777777" w:rsidR="0027012F" w:rsidRDefault="00454466">
      <w:pPr>
        <w:spacing w:after="163" w:line="259" w:lineRule="auto"/>
        <w:ind w:left="278"/>
      </w:pPr>
      <w:r>
        <w:rPr>
          <w:b/>
          <w:sz w:val="24"/>
        </w:rPr>
        <w:t xml:space="preserve">Level 1 - Universal </w:t>
      </w:r>
    </w:p>
    <w:p w14:paraId="04AE231F" w14:textId="77777777" w:rsidR="0027012F" w:rsidRDefault="00454466">
      <w:pPr>
        <w:spacing w:line="250" w:lineRule="auto"/>
        <w:ind w:left="278" w:right="140"/>
      </w:pPr>
      <w:r>
        <w:rPr>
          <w:sz w:val="24"/>
        </w:rPr>
        <w:t xml:space="preserve">Information, Advice and Guidance – they will provide information, advice or guidance and will close the contact at MASH without referring to any other services. The family’s needs can be met by accessing universal provision. </w:t>
      </w:r>
    </w:p>
    <w:p w14:paraId="27861C8D" w14:textId="77777777" w:rsidR="0027012F" w:rsidRDefault="00454466">
      <w:pPr>
        <w:spacing w:after="10"/>
        <w:ind w:left="293" w:right="41"/>
      </w:pPr>
      <w:r>
        <w:t xml:space="preserve">Information about other resources available to families can be found at: </w:t>
      </w:r>
    </w:p>
    <w:p w14:paraId="5F022137" w14:textId="2526E6E2" w:rsidR="0027012F" w:rsidRDefault="00FD3B59">
      <w:pPr>
        <w:spacing w:after="343" w:line="254" w:lineRule="auto"/>
        <w:ind w:left="283" w:right="30" w:firstLine="0"/>
      </w:pPr>
      <w:hyperlink r:id="rId32">
        <w:r w:rsidR="00454466">
          <w:rPr>
            <w:color w:val="9454C3"/>
            <w:u w:val="single" w:color="9454C3"/>
          </w:rPr>
          <w:t>https://</w:t>
        </w:r>
        <w:r w:rsidR="009A28BA">
          <w:rPr>
            <w:color w:val="9454C3"/>
            <w:u w:val="single" w:color="9454C3"/>
          </w:rPr>
          <w:t>Medway</w:t>
        </w:r>
        <w:r w:rsidR="00454466">
          <w:rPr>
            <w:color w:val="9454C3"/>
            <w:u w:val="single" w:color="9454C3"/>
          </w:rPr>
          <w:t>.mylifeportal.co.uk/content/send</w:t>
        </w:r>
      </w:hyperlink>
      <w:hyperlink r:id="rId33">
        <w:r w:rsidR="00454466">
          <w:rPr>
            <w:color w:val="9454C3"/>
            <w:u w:val="single" w:color="9454C3"/>
          </w:rPr>
          <w:t>-</w:t>
        </w:r>
      </w:hyperlink>
      <w:hyperlink r:id="rId34">
        <w:r w:rsidR="00454466">
          <w:rPr>
            <w:color w:val="9454C3"/>
            <w:u w:val="single" w:color="9454C3"/>
          </w:rPr>
          <w:t>local</w:t>
        </w:r>
      </w:hyperlink>
      <w:hyperlink r:id="rId35">
        <w:r w:rsidR="00454466">
          <w:rPr>
            <w:color w:val="9454C3"/>
            <w:u w:val="single" w:color="9454C3"/>
          </w:rPr>
          <w:t>-</w:t>
        </w:r>
      </w:hyperlink>
      <w:hyperlink r:id="rId36">
        <w:r w:rsidR="00454466">
          <w:rPr>
            <w:color w:val="9454C3"/>
            <w:u w:val="single" w:color="9454C3"/>
          </w:rPr>
          <w:t>offer/landing</w:t>
        </w:r>
      </w:hyperlink>
      <w:hyperlink r:id="rId37">
        <w:r w:rsidR="00454466">
          <w:rPr>
            <w:color w:val="9454C3"/>
            <w:u w:val="single" w:color="9454C3"/>
          </w:rPr>
          <w:t>-</w:t>
        </w:r>
      </w:hyperlink>
      <w:hyperlink r:id="rId38">
        <w:r w:rsidR="00454466">
          <w:rPr>
            <w:color w:val="9454C3"/>
            <w:u w:val="single" w:color="9454C3"/>
          </w:rPr>
          <w:t>pages/</w:t>
        </w:r>
        <w:r w:rsidR="009A28BA">
          <w:rPr>
            <w:color w:val="9454C3"/>
            <w:u w:val="single" w:color="9454C3"/>
          </w:rPr>
          <w:t>Medway</w:t>
        </w:r>
      </w:hyperlink>
      <w:hyperlink r:id="rId39">
        <w:r w:rsidR="00454466">
          <w:rPr>
            <w:color w:val="9454C3"/>
            <w:u w:val="single" w:color="9454C3"/>
          </w:rPr>
          <w:t>-</w:t>
        </w:r>
      </w:hyperlink>
      <w:hyperlink r:id="rId40">
        <w:r w:rsidR="00454466">
          <w:rPr>
            <w:color w:val="9454C3"/>
            <w:u w:val="single" w:color="9454C3"/>
          </w:rPr>
          <w:t>send</w:t>
        </w:r>
      </w:hyperlink>
      <w:hyperlink r:id="rId41">
        <w:r w:rsidR="00454466">
          <w:rPr>
            <w:color w:val="9454C3"/>
            <w:u w:val="single" w:color="9454C3"/>
          </w:rPr>
          <w:t>-</w:t>
        </w:r>
      </w:hyperlink>
      <w:hyperlink r:id="rId42">
        <w:r w:rsidR="00454466">
          <w:rPr>
            <w:color w:val="9454C3"/>
            <w:u w:val="single" w:color="9454C3"/>
          </w:rPr>
          <w:t>local</w:t>
        </w:r>
      </w:hyperlink>
      <w:hyperlink r:id="rId43"/>
      <w:hyperlink r:id="rId44">
        <w:r w:rsidR="00454466">
          <w:rPr>
            <w:color w:val="9454C3"/>
            <w:u w:val="single" w:color="9454C3"/>
          </w:rPr>
          <w:t>offer/</w:t>
        </w:r>
      </w:hyperlink>
      <w:hyperlink r:id="rId45">
        <w:r w:rsidR="00454466">
          <w:rPr>
            <w:color w:val="9454C3"/>
          </w:rPr>
          <w:t xml:space="preserve"> </w:t>
        </w:r>
      </w:hyperlink>
    </w:p>
    <w:p w14:paraId="6FC12C92" w14:textId="55690F34" w:rsidR="0027012F" w:rsidRDefault="009A28BA">
      <w:pPr>
        <w:pStyle w:val="Heading1"/>
        <w:ind w:left="120" w:firstLine="0"/>
        <w:jc w:val="center"/>
      </w:pPr>
      <w:bookmarkStart w:id="27" w:name="_Toc53671412"/>
      <w:r>
        <w:rPr>
          <w:color w:val="374C80"/>
        </w:rPr>
        <w:t>MEDWAY</w:t>
      </w:r>
      <w:r w:rsidR="00454466">
        <w:rPr>
          <w:color w:val="374C80"/>
        </w:rPr>
        <w:t xml:space="preserve"> – </w:t>
      </w:r>
      <w:r w:rsidR="00182331">
        <w:rPr>
          <w:color w:val="374C80"/>
        </w:rPr>
        <w:t>FIRST RESPONSE</w:t>
      </w:r>
      <w:bookmarkEnd w:id="27"/>
    </w:p>
    <w:p w14:paraId="60D7C4F7" w14:textId="68859291" w:rsidR="0027012F" w:rsidRDefault="00454466">
      <w:pPr>
        <w:spacing w:line="250" w:lineRule="auto"/>
        <w:ind w:left="278" w:right="140"/>
      </w:pPr>
      <w:r>
        <w:rPr>
          <w:sz w:val="24"/>
        </w:rPr>
        <w:t>All referrals for statutory intervention, safeguarding concerns and Early Help must be made through the</w:t>
      </w:r>
      <w:r w:rsidR="0008035B">
        <w:rPr>
          <w:sz w:val="24"/>
        </w:rPr>
        <w:t xml:space="preserve"> Single Point of Access within the</w:t>
      </w:r>
      <w:r>
        <w:rPr>
          <w:sz w:val="24"/>
        </w:rPr>
        <w:t xml:space="preserve"> Multi-Agency Safeguarding Hub (M.A.S.H) </w:t>
      </w:r>
      <w:r w:rsidR="00701750">
        <w:rPr>
          <w:sz w:val="24"/>
        </w:rPr>
        <w:t>via the online portal.</w:t>
      </w:r>
      <w:r w:rsidR="003E0E7E">
        <w:rPr>
          <w:sz w:val="24"/>
        </w:rPr>
        <w:t xml:space="preserve"> </w:t>
      </w:r>
    </w:p>
    <w:p w14:paraId="50AC0F2C" w14:textId="3F86ADA4" w:rsidR="0027012F" w:rsidRDefault="00454466">
      <w:pPr>
        <w:spacing w:after="40" w:line="250" w:lineRule="auto"/>
        <w:ind w:left="278" w:right="140"/>
      </w:pPr>
      <w:r>
        <w:rPr>
          <w:sz w:val="24"/>
        </w:rPr>
        <w:t xml:space="preserve">The form should be used to make a written referral for all concerns that fall within the partnership threshold document as: </w:t>
      </w:r>
    </w:p>
    <w:p w14:paraId="73CEE3D9" w14:textId="77777777" w:rsidR="0027012F" w:rsidRDefault="00454466">
      <w:pPr>
        <w:numPr>
          <w:ilvl w:val="0"/>
          <w:numId w:val="9"/>
        </w:numPr>
        <w:spacing w:after="0" w:line="259" w:lineRule="auto"/>
        <w:ind w:hanging="360"/>
      </w:pPr>
      <w:r>
        <w:rPr>
          <w:b/>
          <w:sz w:val="24"/>
        </w:rPr>
        <w:t>Level 3</w:t>
      </w:r>
      <w:r>
        <w:rPr>
          <w:sz w:val="24"/>
        </w:rPr>
        <w:t xml:space="preserve"> </w:t>
      </w:r>
      <w:r>
        <w:rPr>
          <w:b/>
          <w:sz w:val="24"/>
        </w:rPr>
        <w:t>Statutory</w:t>
      </w:r>
      <w:r>
        <w:rPr>
          <w:sz w:val="24"/>
        </w:rPr>
        <w:t xml:space="preserve"> </w:t>
      </w:r>
      <w:r>
        <w:rPr>
          <w:b/>
          <w:sz w:val="24"/>
        </w:rPr>
        <w:t>Intervention, safeguarding concerns</w:t>
      </w:r>
      <w:r>
        <w:rPr>
          <w:sz w:val="24"/>
        </w:rPr>
        <w:t xml:space="preserve">  </w:t>
      </w:r>
    </w:p>
    <w:p w14:paraId="6307E601" w14:textId="5C4694A4" w:rsidR="0027012F" w:rsidRDefault="00454466">
      <w:pPr>
        <w:numPr>
          <w:ilvl w:val="0"/>
          <w:numId w:val="9"/>
        </w:numPr>
        <w:spacing w:after="0" w:line="250" w:lineRule="auto"/>
        <w:ind w:hanging="360"/>
      </w:pPr>
      <w:r>
        <w:rPr>
          <w:b/>
          <w:sz w:val="24"/>
        </w:rPr>
        <w:t>Level 2 Early Help response</w:t>
      </w:r>
      <w:r>
        <w:rPr>
          <w:sz w:val="24"/>
        </w:rPr>
        <w:t xml:space="preserve"> on all</w:t>
      </w:r>
      <w:r>
        <w:rPr>
          <w:b/>
          <w:sz w:val="24"/>
        </w:rPr>
        <w:t xml:space="preserve"> </w:t>
      </w:r>
      <w:r>
        <w:rPr>
          <w:sz w:val="24"/>
        </w:rPr>
        <w:t xml:space="preserve">single or multi-agency coordination needs. (Please tick the EH box on the </w:t>
      </w:r>
      <w:r w:rsidR="00AB72B9">
        <w:rPr>
          <w:sz w:val="24"/>
        </w:rPr>
        <w:t xml:space="preserve">contact and referral form </w:t>
      </w:r>
      <w:r>
        <w:rPr>
          <w:sz w:val="24"/>
        </w:rPr>
        <w:t xml:space="preserve">to indicate this is an Early Help Request) </w:t>
      </w:r>
    </w:p>
    <w:p w14:paraId="410F9D0A" w14:textId="77777777" w:rsidR="0027012F" w:rsidRDefault="00454466">
      <w:pPr>
        <w:spacing w:after="0" w:line="259" w:lineRule="auto"/>
        <w:ind w:left="809" w:firstLine="0"/>
      </w:pPr>
      <w:r>
        <w:rPr>
          <w:sz w:val="24"/>
        </w:rPr>
        <w:t xml:space="preserve"> </w:t>
      </w:r>
    </w:p>
    <w:p w14:paraId="0F0858F6" w14:textId="77777777" w:rsidR="0027012F" w:rsidRDefault="00454466">
      <w:pPr>
        <w:spacing w:after="10" w:line="250" w:lineRule="auto"/>
        <w:ind w:left="278" w:right="140"/>
      </w:pPr>
      <w:r>
        <w:rPr>
          <w:sz w:val="24"/>
        </w:rPr>
        <w:t xml:space="preserve">Using this form will help make sure the response to the referral is as effective as possible.  </w:t>
      </w:r>
    </w:p>
    <w:p w14:paraId="4E497E0D" w14:textId="77777777" w:rsidR="0027012F" w:rsidRDefault="00454466">
      <w:pPr>
        <w:spacing w:after="0" w:line="259" w:lineRule="auto"/>
        <w:ind w:left="0" w:firstLine="0"/>
      </w:pPr>
      <w:r>
        <w:rPr>
          <w:sz w:val="24"/>
        </w:rPr>
        <w:t xml:space="preserve"> </w:t>
      </w:r>
    </w:p>
    <w:p w14:paraId="7475AAC3" w14:textId="39AF173F" w:rsidR="0027012F" w:rsidRDefault="00454466">
      <w:pPr>
        <w:spacing w:after="10" w:line="250" w:lineRule="auto"/>
        <w:ind w:left="278" w:right="140"/>
      </w:pPr>
      <w:r>
        <w:rPr>
          <w:sz w:val="24"/>
        </w:rPr>
        <w:t xml:space="preserve">Urgent child protection concerns should </w:t>
      </w:r>
      <w:r>
        <w:rPr>
          <w:b/>
          <w:sz w:val="24"/>
          <w:u w:val="single" w:color="000000"/>
        </w:rPr>
        <w:t>always</w:t>
      </w:r>
      <w:r>
        <w:rPr>
          <w:sz w:val="24"/>
        </w:rPr>
        <w:t xml:space="preserve"> be made by telephone 0</w:t>
      </w:r>
      <w:r w:rsidR="009268DD">
        <w:rPr>
          <w:sz w:val="24"/>
        </w:rPr>
        <w:t>1634</w:t>
      </w:r>
      <w:r>
        <w:rPr>
          <w:sz w:val="24"/>
        </w:rPr>
        <w:t xml:space="preserve"> </w:t>
      </w:r>
      <w:r w:rsidR="00AB72B9">
        <w:rPr>
          <w:sz w:val="24"/>
        </w:rPr>
        <w:t>334466</w:t>
      </w:r>
      <w:r>
        <w:rPr>
          <w:sz w:val="24"/>
        </w:rPr>
        <w:t xml:space="preserve">. </w:t>
      </w:r>
    </w:p>
    <w:p w14:paraId="677F0C56" w14:textId="7FF20148" w:rsidR="0027012F" w:rsidRPr="00F32689" w:rsidRDefault="00454466" w:rsidP="00F32689">
      <w:pPr>
        <w:spacing w:after="0" w:line="259" w:lineRule="auto"/>
        <w:ind w:left="0" w:firstLine="0"/>
      </w:pPr>
      <w:r>
        <w:rPr>
          <w:sz w:val="24"/>
        </w:rPr>
        <w:t xml:space="preserve"> </w:t>
      </w:r>
    </w:p>
    <w:p w14:paraId="4DA83ACA" w14:textId="77777777" w:rsidR="00432A68" w:rsidRDefault="00432A68">
      <w:pPr>
        <w:spacing w:after="0" w:line="259" w:lineRule="auto"/>
        <w:ind w:left="0" w:right="430" w:firstLine="0"/>
        <w:rPr>
          <w:color w:val="9454C3"/>
          <w:sz w:val="24"/>
        </w:rPr>
      </w:pPr>
    </w:p>
    <w:p w14:paraId="539CF9BB" w14:textId="77777777" w:rsidR="00432A68" w:rsidRDefault="00432A68">
      <w:pPr>
        <w:spacing w:after="0" w:line="259" w:lineRule="auto"/>
        <w:ind w:left="0" w:right="430" w:firstLine="0"/>
        <w:rPr>
          <w:color w:val="9454C3"/>
          <w:sz w:val="24"/>
        </w:rPr>
      </w:pPr>
    </w:p>
    <w:p w14:paraId="5B23A23F" w14:textId="77777777" w:rsidR="00432A68" w:rsidRDefault="00432A68">
      <w:pPr>
        <w:spacing w:after="0" w:line="259" w:lineRule="auto"/>
        <w:ind w:left="0" w:right="430" w:firstLine="0"/>
        <w:rPr>
          <w:color w:val="9454C3"/>
          <w:sz w:val="24"/>
        </w:rPr>
      </w:pPr>
    </w:p>
    <w:p w14:paraId="7FD70273" w14:textId="77777777" w:rsidR="00432A68" w:rsidRDefault="00432A68">
      <w:pPr>
        <w:spacing w:after="0" w:line="259" w:lineRule="auto"/>
        <w:ind w:left="0" w:right="430" w:firstLine="0"/>
        <w:rPr>
          <w:color w:val="9454C3"/>
          <w:sz w:val="24"/>
        </w:rPr>
      </w:pPr>
    </w:p>
    <w:p w14:paraId="0CC19552" w14:textId="77777777" w:rsidR="00432A68" w:rsidRDefault="00432A68">
      <w:pPr>
        <w:spacing w:after="0" w:line="259" w:lineRule="auto"/>
        <w:ind w:left="0" w:right="430" w:firstLine="0"/>
        <w:rPr>
          <w:color w:val="9454C3"/>
          <w:sz w:val="24"/>
        </w:rPr>
      </w:pPr>
    </w:p>
    <w:p w14:paraId="42396E11" w14:textId="77777777" w:rsidR="00432A68" w:rsidRDefault="00432A68">
      <w:pPr>
        <w:spacing w:after="0" w:line="259" w:lineRule="auto"/>
        <w:ind w:left="0" w:right="430" w:firstLine="0"/>
        <w:rPr>
          <w:color w:val="9454C3"/>
          <w:sz w:val="24"/>
        </w:rPr>
      </w:pPr>
    </w:p>
    <w:p w14:paraId="2E78E9C0" w14:textId="77777777" w:rsidR="00432A68" w:rsidRDefault="00432A68">
      <w:pPr>
        <w:spacing w:after="0" w:line="259" w:lineRule="auto"/>
        <w:ind w:left="0" w:right="430" w:firstLine="0"/>
        <w:rPr>
          <w:color w:val="9454C3"/>
          <w:sz w:val="24"/>
        </w:rPr>
      </w:pPr>
    </w:p>
    <w:p w14:paraId="3BB10A7B" w14:textId="77777777" w:rsidR="00432A68" w:rsidRDefault="00432A68">
      <w:pPr>
        <w:spacing w:after="0" w:line="259" w:lineRule="auto"/>
        <w:ind w:left="0" w:right="430" w:firstLine="0"/>
        <w:rPr>
          <w:color w:val="9454C3"/>
          <w:sz w:val="24"/>
        </w:rPr>
      </w:pPr>
    </w:p>
    <w:p w14:paraId="21B6722F" w14:textId="77777777" w:rsidR="00432A68" w:rsidRDefault="00432A68">
      <w:pPr>
        <w:spacing w:after="0" w:line="259" w:lineRule="auto"/>
        <w:ind w:left="0" w:right="430" w:firstLine="0"/>
        <w:rPr>
          <w:color w:val="9454C3"/>
          <w:sz w:val="24"/>
        </w:rPr>
      </w:pPr>
    </w:p>
    <w:p w14:paraId="10091F4E" w14:textId="4ADB7E30" w:rsidR="0027012F" w:rsidRDefault="00432A68">
      <w:pPr>
        <w:spacing w:after="0" w:line="259" w:lineRule="auto"/>
        <w:ind w:left="0" w:right="430" w:firstLine="0"/>
        <w:rPr>
          <w:color w:val="9454C3"/>
          <w:sz w:val="24"/>
        </w:rPr>
      </w:pPr>
      <w:r w:rsidRPr="00432A68">
        <w:rPr>
          <w:noProof/>
          <w:color w:val="9454C3"/>
          <w:sz w:val="24"/>
        </w:rPr>
        <w:lastRenderedPageBreak/>
        <w:drawing>
          <wp:inline distT="0" distB="0" distL="0" distR="0" wp14:anchorId="10026E3F" wp14:editId="280739B9">
            <wp:extent cx="6012180" cy="4050665"/>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012180" cy="4050665"/>
                    </a:xfrm>
                    <a:prstGeom prst="rect">
                      <a:avLst/>
                    </a:prstGeom>
                    <a:noFill/>
                    <a:ln>
                      <a:noFill/>
                    </a:ln>
                  </pic:spPr>
                </pic:pic>
              </a:graphicData>
            </a:graphic>
          </wp:inline>
        </w:drawing>
      </w:r>
    </w:p>
    <w:p w14:paraId="04FD144B" w14:textId="77777777" w:rsidR="0027012F" w:rsidRDefault="00454466">
      <w:pPr>
        <w:pStyle w:val="Heading2"/>
        <w:spacing w:after="169"/>
        <w:ind w:left="293" w:right="4613"/>
      </w:pPr>
      <w:bookmarkStart w:id="28" w:name="_Toc53671413"/>
      <w:r>
        <w:t>Multi Agency Safeguarding Hub (MASH)</w:t>
      </w:r>
      <w:bookmarkEnd w:id="28"/>
      <w:r>
        <w:t xml:space="preserve"> </w:t>
      </w:r>
    </w:p>
    <w:p w14:paraId="7C0021D6" w14:textId="77777777" w:rsidR="0027012F" w:rsidRDefault="00454466">
      <w:pPr>
        <w:spacing w:after="169" w:line="261" w:lineRule="auto"/>
        <w:ind w:left="293" w:right="4613"/>
      </w:pPr>
      <w:r>
        <w:rPr>
          <w:sz w:val="24"/>
        </w:rPr>
        <w:t xml:space="preserve">You will need to provide:  </w:t>
      </w:r>
    </w:p>
    <w:p w14:paraId="3EA14AD5" w14:textId="08595D27" w:rsidR="0027012F" w:rsidRDefault="00432A68">
      <w:pPr>
        <w:spacing w:line="250" w:lineRule="auto"/>
        <w:ind w:left="278" w:right="140"/>
      </w:pPr>
      <w:r w:rsidRPr="00432A68">
        <w:rPr>
          <w:noProof/>
        </w:rPr>
        <w:drawing>
          <wp:inline distT="0" distB="0" distL="0" distR="0" wp14:anchorId="5E2F1E6C" wp14:editId="6184D6AB">
            <wp:extent cx="4136400" cy="393480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136400" cy="3934800"/>
                    </a:xfrm>
                    <a:prstGeom prst="rect">
                      <a:avLst/>
                    </a:prstGeom>
                    <a:noFill/>
                    <a:ln>
                      <a:noFill/>
                    </a:ln>
                  </pic:spPr>
                </pic:pic>
              </a:graphicData>
            </a:graphic>
          </wp:inline>
        </w:drawing>
      </w:r>
      <w:r w:rsidRPr="00432A68">
        <w:t xml:space="preserve"> </w:t>
      </w:r>
      <w:r w:rsidR="00454466">
        <w:br w:type="page"/>
      </w:r>
    </w:p>
    <w:p w14:paraId="71CAD91B" w14:textId="77777777" w:rsidR="00FB6D4A" w:rsidRDefault="00FB6D4A" w:rsidP="00FB6D4A">
      <w:pPr>
        <w:spacing w:after="160" w:line="259" w:lineRule="auto"/>
        <w:ind w:left="0" w:firstLine="0"/>
        <w:rPr>
          <w:rFonts w:asciiTheme="minorHAnsi" w:eastAsiaTheme="minorHAnsi" w:hAnsiTheme="minorHAnsi" w:cstheme="minorBidi"/>
          <w:color w:val="auto"/>
          <w:sz w:val="28"/>
          <w:szCs w:val="28"/>
          <w:lang w:eastAsia="en-US"/>
        </w:rPr>
      </w:pPr>
    </w:p>
    <w:p w14:paraId="3BAD6FB4" w14:textId="2EE0668C" w:rsidR="00FB6D4A" w:rsidRPr="00FB6D4A" w:rsidRDefault="00FB6D4A" w:rsidP="00FB6D4A">
      <w:pPr>
        <w:spacing w:after="160" w:line="259" w:lineRule="auto"/>
        <w:ind w:left="0" w:firstLine="0"/>
        <w:rPr>
          <w:rFonts w:asciiTheme="minorHAnsi" w:eastAsiaTheme="minorHAnsi" w:hAnsiTheme="minorHAnsi" w:cstheme="minorBidi"/>
          <w:color w:val="auto"/>
          <w:lang w:eastAsia="en-US"/>
        </w:rPr>
      </w:pPr>
      <w:r w:rsidRPr="00FB6D4A">
        <w:rPr>
          <w:rFonts w:asciiTheme="minorHAnsi" w:eastAsiaTheme="minorHAnsi" w:hAnsiTheme="minorHAnsi" w:cstheme="minorBidi"/>
          <w:color w:val="auto"/>
          <w:lang w:eastAsia="en-US"/>
        </w:rPr>
        <w:t>Once you have contacted SPA/MASH they will gather further information to enable them to make an informed threshold decision. MASH does not provide direct services to children and families. MASH will inform referrers of their decision. Within one working day of a referral being received MASH will acknowledge receipt of the referral to the referrer.</w:t>
      </w:r>
    </w:p>
    <w:p w14:paraId="006510C0" w14:textId="77777777" w:rsidR="00FB6D4A" w:rsidRDefault="00FB6D4A">
      <w:pPr>
        <w:pStyle w:val="Heading1"/>
        <w:ind w:left="293"/>
        <w:rPr>
          <w:color w:val="374C80"/>
        </w:rPr>
      </w:pPr>
    </w:p>
    <w:p w14:paraId="7F934D3A" w14:textId="77777777" w:rsidR="00FB6D4A" w:rsidRDefault="00FB6D4A">
      <w:pPr>
        <w:pStyle w:val="Heading1"/>
        <w:ind w:left="293"/>
        <w:rPr>
          <w:color w:val="374C80"/>
        </w:rPr>
      </w:pPr>
    </w:p>
    <w:p w14:paraId="4CC097DB" w14:textId="40405896" w:rsidR="0027012F" w:rsidRDefault="00454466">
      <w:pPr>
        <w:pStyle w:val="Heading1"/>
        <w:ind w:left="293"/>
      </w:pPr>
      <w:bookmarkStart w:id="29" w:name="_Toc53671414"/>
      <w:r>
        <w:rPr>
          <w:color w:val="374C80"/>
        </w:rPr>
        <w:t>Making a good referral</w:t>
      </w:r>
      <w:bookmarkEnd w:id="29"/>
      <w:r>
        <w:rPr>
          <w:color w:val="374C80"/>
        </w:rPr>
        <w:t xml:space="preserve"> </w:t>
      </w:r>
    </w:p>
    <w:p w14:paraId="138E9B88" w14:textId="448DC776" w:rsidR="0027012F" w:rsidRDefault="00454466">
      <w:pPr>
        <w:spacing w:after="207"/>
        <w:ind w:left="293" w:right="41"/>
      </w:pPr>
      <w:r>
        <w:t xml:space="preserve">When making a </w:t>
      </w:r>
      <w:r w:rsidR="005473AD">
        <w:t xml:space="preserve">contact and </w:t>
      </w:r>
      <w:r>
        <w:t xml:space="preserve">referral to </w:t>
      </w:r>
      <w:r w:rsidR="005473AD">
        <w:t>First Response/</w:t>
      </w:r>
      <w:r>
        <w:t xml:space="preserve">MASH the amount and quality of information you </w:t>
      </w:r>
      <w:proofErr w:type="gramStart"/>
      <w:r>
        <w:t>are able to</w:t>
      </w:r>
      <w:proofErr w:type="gramEnd"/>
      <w:r>
        <w:t xml:space="preserve"> provide makes a difference to the timeliness and nature of the response. When making a referral you should ask yourself: </w:t>
      </w:r>
    </w:p>
    <w:p w14:paraId="60F16441" w14:textId="77777777" w:rsidR="0027012F" w:rsidRDefault="00454466">
      <w:pPr>
        <w:numPr>
          <w:ilvl w:val="0"/>
          <w:numId w:val="10"/>
        </w:numPr>
        <w:spacing w:after="162" w:line="258" w:lineRule="auto"/>
        <w:ind w:hanging="360"/>
      </w:pPr>
      <w:r>
        <w:rPr>
          <w:b/>
        </w:rPr>
        <w:t>Does the person with parental responsibility know that I am concerned about their child and that I am making a referral? Have they consented to the referral being made?</w:t>
      </w:r>
      <w:r>
        <w:t xml:space="preserve"> </w:t>
      </w:r>
    </w:p>
    <w:p w14:paraId="27A00621" w14:textId="0797E4B6" w:rsidR="0027012F" w:rsidRDefault="00454466">
      <w:pPr>
        <w:spacing w:after="204" w:line="249" w:lineRule="auto"/>
        <w:ind w:left="278" w:right="146"/>
        <w:jc w:val="both"/>
      </w:pPr>
      <w:r>
        <w:t>The 2004 Children Act and the 2008 Information Sharing Protocols</w:t>
      </w:r>
      <w:hyperlink r:id="rId48">
        <w:r>
          <w:t xml:space="preserve"> </w:t>
        </w:r>
      </w:hyperlink>
      <w:hyperlink r:id="rId49">
        <w:r>
          <w:rPr>
            <w:color w:val="9454C3"/>
            <w:u w:val="single" w:color="9454C3"/>
          </w:rPr>
          <w:t>Information Sharing Protocols</w:t>
        </w:r>
      </w:hyperlink>
      <w:hyperlink r:id="rId50">
        <w:r>
          <w:rPr>
            <w:color w:val="9454C3"/>
          </w:rPr>
          <w:t xml:space="preserve"> </w:t>
        </w:r>
      </w:hyperlink>
      <w:hyperlink r:id="rId51">
        <w:r>
          <w:rPr>
            <w:color w:val="9454C3"/>
            <w:u w:val="single" w:color="9454C3"/>
          </w:rPr>
          <w:t>2018</w:t>
        </w:r>
      </w:hyperlink>
      <w:hyperlink r:id="rId52">
        <w:r>
          <w:t xml:space="preserve"> </w:t>
        </w:r>
      </w:hyperlink>
      <w:r>
        <w:t xml:space="preserve">are clear that consent should be sought wherever possible. In some </w:t>
      </w:r>
      <w:proofErr w:type="gramStart"/>
      <w:r>
        <w:t>cases</w:t>
      </w:r>
      <w:proofErr w:type="gramEnd"/>
      <w:r>
        <w:t xml:space="preserve"> you will have concerns that a child is at risk of significant harm and parental consent is not forthcoming. In these </w:t>
      </w:r>
      <w:proofErr w:type="gramStart"/>
      <w:r>
        <w:t>cases</w:t>
      </w:r>
      <w:proofErr w:type="gramEnd"/>
      <w:r>
        <w:t xml:space="preserve"> you should state on the </w:t>
      </w:r>
      <w:r w:rsidR="00311BFB">
        <w:t xml:space="preserve">contact and </w:t>
      </w:r>
      <w:r>
        <w:t xml:space="preserve">referral what action you have taken to try to gain consent. In some rare cases your professional view will be that seeing consent will increase the risk to the child. This may include the risk of forced marriage or female genital mutilation. In these </w:t>
      </w:r>
      <w:proofErr w:type="gramStart"/>
      <w:r>
        <w:t>cases</w:t>
      </w:r>
      <w:proofErr w:type="gramEnd"/>
      <w:r>
        <w:t xml:space="preserve"> state clearly on the </w:t>
      </w:r>
      <w:r w:rsidR="00311BFB">
        <w:t xml:space="preserve">contact and </w:t>
      </w:r>
      <w:r>
        <w:t xml:space="preserve">referral form why you have not sought consent. In all other cases you must seek consent before making a referral. </w:t>
      </w:r>
    </w:p>
    <w:p w14:paraId="4117E4C6" w14:textId="77777777" w:rsidR="0027012F" w:rsidRDefault="00454466">
      <w:pPr>
        <w:numPr>
          <w:ilvl w:val="0"/>
          <w:numId w:val="10"/>
        </w:numPr>
        <w:spacing w:after="162" w:line="258" w:lineRule="auto"/>
        <w:ind w:hanging="360"/>
      </w:pPr>
      <w:r>
        <w:rPr>
          <w:b/>
        </w:rPr>
        <w:t xml:space="preserve">Have I included all the personal details I have about the child/young person and their family? </w:t>
      </w:r>
    </w:p>
    <w:p w14:paraId="4CB05007" w14:textId="77777777" w:rsidR="0027012F" w:rsidRDefault="00454466">
      <w:pPr>
        <w:spacing w:after="204" w:line="249" w:lineRule="auto"/>
        <w:ind w:left="278" w:right="146"/>
        <w:jc w:val="both"/>
      </w:pPr>
      <w:r>
        <w:t xml:space="preserve">These details should include DOB/Ethnicity/Telephone Numbers/Up to date address/language and a family composition mean that the child’s records can be accessed quickly and that any intervention can be provided in a timely way. Phone numbers in particular mean that families can be contacted quickly. Where English is not a first language, details will allow the provision of an interpreter. </w:t>
      </w:r>
    </w:p>
    <w:p w14:paraId="22FAFD0D" w14:textId="77777777" w:rsidR="0027012F" w:rsidRDefault="00454466">
      <w:pPr>
        <w:numPr>
          <w:ilvl w:val="0"/>
          <w:numId w:val="10"/>
        </w:numPr>
        <w:spacing w:after="162" w:line="258" w:lineRule="auto"/>
        <w:ind w:hanging="360"/>
      </w:pPr>
      <w:r>
        <w:rPr>
          <w:b/>
        </w:rPr>
        <w:t xml:space="preserve">Have I included details about any other professionals working with the family? </w:t>
      </w:r>
    </w:p>
    <w:p w14:paraId="11CAB3C4" w14:textId="1BC5E25C" w:rsidR="0027012F" w:rsidRDefault="00454466">
      <w:pPr>
        <w:spacing w:after="205"/>
        <w:ind w:left="293" w:right="41"/>
      </w:pPr>
      <w:r>
        <w:t>Knowing these details, especially if there has been</w:t>
      </w:r>
      <w:r w:rsidR="00B13068">
        <w:t xml:space="preserve"> early help intervention</w:t>
      </w:r>
      <w:r>
        <w:t xml:space="preserve">, will ensure that their knowledge and skills be part of our assessment. </w:t>
      </w:r>
    </w:p>
    <w:p w14:paraId="285F2A17" w14:textId="77777777" w:rsidR="0027012F" w:rsidRDefault="00454466">
      <w:pPr>
        <w:numPr>
          <w:ilvl w:val="0"/>
          <w:numId w:val="10"/>
        </w:numPr>
        <w:spacing w:after="162" w:line="258" w:lineRule="auto"/>
        <w:ind w:hanging="360"/>
      </w:pPr>
      <w:r>
        <w:rPr>
          <w:b/>
        </w:rPr>
        <w:t xml:space="preserve">Have I made it as clear as possible what I am concerned about? </w:t>
      </w:r>
    </w:p>
    <w:p w14:paraId="65DE7D8F" w14:textId="77777777" w:rsidR="0027012F" w:rsidRDefault="00454466">
      <w:pPr>
        <w:spacing w:after="204" w:line="249" w:lineRule="auto"/>
        <w:ind w:left="278" w:right="146"/>
        <w:jc w:val="both"/>
      </w:pPr>
      <w:r>
        <w:t xml:space="preserve">Making it clear what you are concerned about will help in determining the most appropriate response. Sometimes you may not be </w:t>
      </w:r>
      <w:proofErr w:type="gramStart"/>
      <w:r>
        <w:t>absolutely certain</w:t>
      </w:r>
      <w:proofErr w:type="gramEnd"/>
      <w:r>
        <w:t xml:space="preserve"> about what is happening for the child/young person. In these </w:t>
      </w:r>
      <w:proofErr w:type="gramStart"/>
      <w:r>
        <w:t>cases</w:t>
      </w:r>
      <w:proofErr w:type="gramEnd"/>
      <w:r>
        <w:t xml:space="preserve"> provide as much details as possible. Remember that you have professional expertise and will be up to date with research and practise in your field of work. Try to reduce the use of jargon and provide some analysis. For example: as a health professional you may be concerned about failed appointment of concealed pregnancy; as teacher you may be concerned with a child’s changed behaviour and demeanour that is affecting their learning. Setting out what this means for the child and the impact on their development will ensure that the worker assessing the referral (who might not have the same level of knowledge as you) understands your perspective and can include this analysis in their assessment. It is important that you refer to the threshold document to evidence at </w:t>
      </w:r>
      <w:r>
        <w:lastRenderedPageBreak/>
        <w:t xml:space="preserve">what level you consider the risk/harm. The referrer needs to evidence how the child meets Level 3 of the threshold document if the referral is for Children’s Social Care. </w:t>
      </w:r>
    </w:p>
    <w:p w14:paraId="2383C28C" w14:textId="77777777" w:rsidR="0027012F" w:rsidRDefault="00454466">
      <w:pPr>
        <w:numPr>
          <w:ilvl w:val="0"/>
          <w:numId w:val="10"/>
        </w:numPr>
        <w:spacing w:after="162" w:line="258" w:lineRule="auto"/>
        <w:ind w:hanging="360"/>
      </w:pPr>
      <w:r>
        <w:rPr>
          <w:b/>
        </w:rPr>
        <w:t xml:space="preserve">Have I made it clear what I have done already and what worked or didn’t work? </w:t>
      </w:r>
    </w:p>
    <w:p w14:paraId="10CB4868" w14:textId="77777777" w:rsidR="0027012F" w:rsidRDefault="00454466">
      <w:pPr>
        <w:ind w:left="293" w:right="116"/>
      </w:pPr>
      <w:r>
        <w:t xml:space="preserve">Research tells us that we sometimes ‘start again’ with families. This is especially the case where there is chronic neglect with families who appear compliant with plans but fail to either follow through with work or fail to sustain change. Knowing what has been worked well enables targeted and social work services build on success; know what has failed to sustain change ensures that this can be </w:t>
      </w:r>
      <w:proofErr w:type="gramStart"/>
      <w:r>
        <w:t>explored</w:t>
      </w:r>
      <w:proofErr w:type="gramEnd"/>
      <w:r>
        <w:t xml:space="preserve"> and other solutions sought. </w:t>
      </w:r>
    </w:p>
    <w:p w14:paraId="61A58590" w14:textId="77777777" w:rsidR="0027012F" w:rsidRDefault="00454466">
      <w:pPr>
        <w:numPr>
          <w:ilvl w:val="0"/>
          <w:numId w:val="10"/>
        </w:numPr>
        <w:spacing w:after="162" w:line="258" w:lineRule="auto"/>
        <w:ind w:hanging="360"/>
      </w:pPr>
      <w:r>
        <w:rPr>
          <w:b/>
        </w:rPr>
        <w:t xml:space="preserve">Have I made sure that I will be available for further discussion about the referral and how I can be contacted? </w:t>
      </w:r>
    </w:p>
    <w:p w14:paraId="2601BF9A" w14:textId="2E7F1E83" w:rsidR="0027012F" w:rsidRDefault="00454466">
      <w:pPr>
        <w:spacing w:after="170" w:line="249" w:lineRule="auto"/>
        <w:ind w:left="278" w:right="146"/>
        <w:jc w:val="both"/>
      </w:pPr>
      <w:r>
        <w:t xml:space="preserve">As the referrer you are usually the person with the most up to date knowledge of the child/young person and we want you to be involved in our decision making and intervention. We aim to </w:t>
      </w:r>
      <w:proofErr w:type="gramStart"/>
      <w:r>
        <w:t>make a decision</w:t>
      </w:r>
      <w:proofErr w:type="gramEnd"/>
      <w:r>
        <w:t xml:space="preserve"> on every </w:t>
      </w:r>
      <w:r w:rsidR="00012492">
        <w:t xml:space="preserve">contact and </w:t>
      </w:r>
      <w:r>
        <w:t xml:space="preserve">referral within 24 hours. If you cannot be </w:t>
      </w:r>
      <w:r w:rsidR="00012492">
        <w:t>available,</w:t>
      </w:r>
      <w:r>
        <w:t xml:space="preserve"> please provide the name and contact details of someone familiar with the child and your concerns who can act for you.  </w:t>
      </w:r>
    </w:p>
    <w:p w14:paraId="2C204C11" w14:textId="77777777" w:rsidR="0027012F" w:rsidRDefault="00454466">
      <w:pPr>
        <w:spacing w:after="10"/>
        <w:ind w:left="293" w:right="41"/>
      </w:pPr>
      <w:r>
        <w:t xml:space="preserve">MASH will inform referrers of the outcome of their referral in writing within 5 working days.  </w:t>
      </w:r>
    </w:p>
    <w:p w14:paraId="6E12E8D6" w14:textId="77777777" w:rsidR="0027012F" w:rsidRDefault="00454466">
      <w:pPr>
        <w:spacing w:after="231" w:line="259" w:lineRule="auto"/>
        <w:ind w:left="-424" w:right="-524" w:firstLine="0"/>
      </w:pPr>
      <w:r>
        <w:rPr>
          <w:noProof/>
        </w:rPr>
        <mc:AlternateContent>
          <mc:Choice Requires="wpg">
            <w:drawing>
              <wp:inline distT="0" distB="0" distL="0" distR="0" wp14:anchorId="525FF857" wp14:editId="46C708EE">
                <wp:extent cx="6614160" cy="1911666"/>
                <wp:effectExtent l="0" t="0" r="0" b="0"/>
                <wp:docPr id="21735" name="Group 21735"/>
                <wp:cNvGraphicFramePr/>
                <a:graphic xmlns:a="http://schemas.openxmlformats.org/drawingml/2006/main">
                  <a:graphicData uri="http://schemas.microsoft.com/office/word/2010/wordprocessingGroup">
                    <wpg:wgp>
                      <wpg:cNvGrpSpPr/>
                      <wpg:grpSpPr>
                        <a:xfrm>
                          <a:off x="0" y="0"/>
                          <a:ext cx="6614160" cy="1911666"/>
                          <a:chOff x="0" y="0"/>
                          <a:chExt cx="6614160" cy="1911666"/>
                        </a:xfrm>
                      </wpg:grpSpPr>
                      <wps:wsp>
                        <wps:cNvPr id="2034" name="Rectangle 2034"/>
                        <wps:cNvSpPr/>
                        <wps:spPr>
                          <a:xfrm>
                            <a:off x="449250" y="23495"/>
                            <a:ext cx="45808" cy="206453"/>
                          </a:xfrm>
                          <a:prstGeom prst="rect">
                            <a:avLst/>
                          </a:prstGeom>
                          <a:ln>
                            <a:noFill/>
                          </a:ln>
                        </wps:spPr>
                        <wps:txbx>
                          <w:txbxContent>
                            <w:p w14:paraId="7B9D1E37" w14:textId="77777777" w:rsidR="00FD3B59" w:rsidRDefault="00FD3B59">
                              <w:pPr>
                                <w:spacing w:after="160" w:line="259" w:lineRule="auto"/>
                                <w:ind w:left="0" w:firstLine="0"/>
                              </w:pPr>
                              <w:r>
                                <w:rPr>
                                  <w:sz w:val="24"/>
                                </w:rPr>
                                <w:t xml:space="preserve"> </w:t>
                              </w:r>
                            </w:p>
                          </w:txbxContent>
                        </wps:txbx>
                        <wps:bodyPr horzOverflow="overflow" vert="horz" lIns="0" tIns="0" rIns="0" bIns="0" rtlCol="0">
                          <a:noAutofit/>
                        </wps:bodyPr>
                      </wps:wsp>
                      <wps:wsp>
                        <wps:cNvPr id="2035" name="Rectangle 2035"/>
                        <wps:cNvSpPr/>
                        <wps:spPr>
                          <a:xfrm>
                            <a:off x="449250" y="326771"/>
                            <a:ext cx="45808" cy="206453"/>
                          </a:xfrm>
                          <a:prstGeom prst="rect">
                            <a:avLst/>
                          </a:prstGeom>
                          <a:ln>
                            <a:noFill/>
                          </a:ln>
                        </wps:spPr>
                        <wps:txbx>
                          <w:txbxContent>
                            <w:p w14:paraId="065169F8" w14:textId="77777777" w:rsidR="00FD3B59" w:rsidRDefault="00FD3B59">
                              <w:pPr>
                                <w:spacing w:after="160" w:line="259" w:lineRule="auto"/>
                                <w:ind w:left="0" w:firstLine="0"/>
                              </w:pPr>
                              <w:r>
                                <w:rPr>
                                  <w:sz w:val="24"/>
                                </w:rPr>
                                <w:t xml:space="preserve"> </w:t>
                              </w:r>
                            </w:p>
                          </w:txbxContent>
                        </wps:txbx>
                        <wps:bodyPr horzOverflow="overflow" vert="horz" lIns="0" tIns="0" rIns="0" bIns="0" rtlCol="0">
                          <a:noAutofit/>
                        </wps:bodyPr>
                      </wps:wsp>
                      <wps:wsp>
                        <wps:cNvPr id="2036" name="Rectangle 2036"/>
                        <wps:cNvSpPr/>
                        <wps:spPr>
                          <a:xfrm>
                            <a:off x="449250" y="625475"/>
                            <a:ext cx="42144" cy="189937"/>
                          </a:xfrm>
                          <a:prstGeom prst="rect">
                            <a:avLst/>
                          </a:prstGeom>
                          <a:ln>
                            <a:noFill/>
                          </a:ln>
                        </wps:spPr>
                        <wps:txbx>
                          <w:txbxContent>
                            <w:p w14:paraId="4A1F90FA" w14:textId="77777777" w:rsidR="00FD3B59" w:rsidRDefault="00FD3B59">
                              <w:pPr>
                                <w:spacing w:after="160" w:line="259" w:lineRule="auto"/>
                                <w:ind w:left="0" w:firstLine="0"/>
                              </w:pPr>
                              <w:r>
                                <w:t xml:space="preserve"> </w:t>
                              </w:r>
                            </w:p>
                          </w:txbxContent>
                        </wps:txbx>
                        <wps:bodyPr horzOverflow="overflow" vert="horz" lIns="0" tIns="0" rIns="0" bIns="0" rtlCol="0">
                          <a:noAutofit/>
                        </wps:bodyPr>
                      </wps:wsp>
                      <wps:wsp>
                        <wps:cNvPr id="2037" name="Rectangle 2037"/>
                        <wps:cNvSpPr/>
                        <wps:spPr>
                          <a:xfrm>
                            <a:off x="481254" y="625475"/>
                            <a:ext cx="42144" cy="189937"/>
                          </a:xfrm>
                          <a:prstGeom prst="rect">
                            <a:avLst/>
                          </a:prstGeom>
                          <a:ln>
                            <a:noFill/>
                          </a:ln>
                        </wps:spPr>
                        <wps:txbx>
                          <w:txbxContent>
                            <w:p w14:paraId="6778E1A1" w14:textId="77777777" w:rsidR="00FD3B59" w:rsidRDefault="00FD3B59">
                              <w:pPr>
                                <w:spacing w:after="160" w:line="259" w:lineRule="auto"/>
                                <w:ind w:left="0" w:firstLine="0"/>
                              </w:pPr>
                              <w:r>
                                <w:t xml:space="preserve"> </w:t>
                              </w:r>
                            </w:p>
                          </w:txbxContent>
                        </wps:txbx>
                        <wps:bodyPr horzOverflow="overflow" vert="horz" lIns="0" tIns="0" rIns="0" bIns="0" rtlCol="0">
                          <a:noAutofit/>
                        </wps:bodyPr>
                      </wps:wsp>
                      <wps:wsp>
                        <wps:cNvPr id="2038" name="Rectangle 2038"/>
                        <wps:cNvSpPr/>
                        <wps:spPr>
                          <a:xfrm>
                            <a:off x="449250" y="912368"/>
                            <a:ext cx="42144" cy="189937"/>
                          </a:xfrm>
                          <a:prstGeom prst="rect">
                            <a:avLst/>
                          </a:prstGeom>
                          <a:ln>
                            <a:noFill/>
                          </a:ln>
                        </wps:spPr>
                        <wps:txbx>
                          <w:txbxContent>
                            <w:p w14:paraId="52DA3E75" w14:textId="77777777" w:rsidR="00FD3B59" w:rsidRDefault="00FD3B59">
                              <w:pPr>
                                <w:spacing w:after="160" w:line="259" w:lineRule="auto"/>
                                <w:ind w:left="0" w:firstLine="0"/>
                              </w:pPr>
                              <w:r>
                                <w:t xml:space="preserve"> </w:t>
                              </w:r>
                            </w:p>
                          </w:txbxContent>
                        </wps:txbx>
                        <wps:bodyPr horzOverflow="overflow" vert="horz" lIns="0" tIns="0" rIns="0" bIns="0" rtlCol="0">
                          <a:noAutofit/>
                        </wps:bodyPr>
                      </wps:wsp>
                      <wps:wsp>
                        <wps:cNvPr id="2039" name="Rectangle 2039"/>
                        <wps:cNvSpPr/>
                        <wps:spPr>
                          <a:xfrm>
                            <a:off x="449250" y="1197356"/>
                            <a:ext cx="42144" cy="189937"/>
                          </a:xfrm>
                          <a:prstGeom prst="rect">
                            <a:avLst/>
                          </a:prstGeom>
                          <a:ln>
                            <a:noFill/>
                          </a:ln>
                        </wps:spPr>
                        <wps:txbx>
                          <w:txbxContent>
                            <w:p w14:paraId="699369D3" w14:textId="77777777" w:rsidR="00FD3B59" w:rsidRDefault="00FD3B59">
                              <w:pPr>
                                <w:spacing w:after="160" w:line="259" w:lineRule="auto"/>
                                <w:ind w:left="0" w:firstLine="0"/>
                              </w:pPr>
                              <w:r>
                                <w:t xml:space="preserve"> </w:t>
                              </w:r>
                            </w:p>
                          </w:txbxContent>
                        </wps:txbx>
                        <wps:bodyPr horzOverflow="overflow" vert="horz" lIns="0" tIns="0" rIns="0" bIns="0" rtlCol="0">
                          <a:noAutofit/>
                        </wps:bodyPr>
                      </wps:wsp>
                      <wps:wsp>
                        <wps:cNvPr id="2040" name="Rectangle 2040"/>
                        <wps:cNvSpPr/>
                        <wps:spPr>
                          <a:xfrm>
                            <a:off x="449250" y="1482344"/>
                            <a:ext cx="42144" cy="189937"/>
                          </a:xfrm>
                          <a:prstGeom prst="rect">
                            <a:avLst/>
                          </a:prstGeom>
                          <a:ln>
                            <a:noFill/>
                          </a:ln>
                        </wps:spPr>
                        <wps:txbx>
                          <w:txbxContent>
                            <w:p w14:paraId="27959734" w14:textId="77777777" w:rsidR="00FD3B59" w:rsidRDefault="00FD3B59">
                              <w:pPr>
                                <w:spacing w:after="160" w:line="259" w:lineRule="auto"/>
                                <w:ind w:left="0" w:firstLine="0"/>
                              </w:pPr>
                              <w:r>
                                <w:t xml:space="preserve"> </w:t>
                              </w:r>
                            </w:p>
                          </w:txbxContent>
                        </wps:txbx>
                        <wps:bodyPr horzOverflow="overflow" vert="horz" lIns="0" tIns="0" rIns="0" bIns="0" rtlCol="0">
                          <a:noAutofit/>
                        </wps:bodyPr>
                      </wps:wsp>
                      <wps:wsp>
                        <wps:cNvPr id="2041" name="Rectangle 2041"/>
                        <wps:cNvSpPr/>
                        <wps:spPr>
                          <a:xfrm>
                            <a:off x="449250" y="1768856"/>
                            <a:ext cx="483720" cy="189937"/>
                          </a:xfrm>
                          <a:prstGeom prst="rect">
                            <a:avLst/>
                          </a:prstGeom>
                          <a:ln>
                            <a:noFill/>
                          </a:ln>
                        </wps:spPr>
                        <wps:txbx>
                          <w:txbxContent>
                            <w:p w14:paraId="2A79F976" w14:textId="77777777" w:rsidR="00FD3B59" w:rsidRDefault="00FD3B59">
                              <w:pPr>
                                <w:spacing w:after="160" w:line="259" w:lineRule="auto"/>
                                <w:ind w:left="0" w:firstLine="0"/>
                              </w:pPr>
                              <w:r>
                                <w:t xml:space="preserve">Other </w:t>
                              </w:r>
                            </w:p>
                          </w:txbxContent>
                        </wps:txbx>
                        <wps:bodyPr horzOverflow="overflow" vert="horz" lIns="0" tIns="0" rIns="0" bIns="0" rtlCol="0">
                          <a:noAutofit/>
                        </wps:bodyPr>
                      </wps:wsp>
                      <wps:wsp>
                        <wps:cNvPr id="2042" name="Rectangle 2042"/>
                        <wps:cNvSpPr/>
                        <wps:spPr>
                          <a:xfrm>
                            <a:off x="813435" y="1768856"/>
                            <a:ext cx="2402565" cy="189937"/>
                          </a:xfrm>
                          <a:prstGeom prst="rect">
                            <a:avLst/>
                          </a:prstGeom>
                          <a:ln>
                            <a:noFill/>
                          </a:ln>
                        </wps:spPr>
                        <wps:txbx>
                          <w:txbxContent>
                            <w:p w14:paraId="26688FB6" w14:textId="77777777" w:rsidR="00FD3B59" w:rsidRDefault="00FD3B59">
                              <w:pPr>
                                <w:spacing w:after="160" w:line="259" w:lineRule="auto"/>
                                <w:ind w:left="0" w:firstLine="0"/>
                              </w:pPr>
                              <w:r>
                                <w:t>referral areas for consideration:</w:t>
                              </w:r>
                            </w:p>
                          </w:txbxContent>
                        </wps:txbx>
                        <wps:bodyPr horzOverflow="overflow" vert="horz" lIns="0" tIns="0" rIns="0" bIns="0" rtlCol="0">
                          <a:noAutofit/>
                        </wps:bodyPr>
                      </wps:wsp>
                      <wps:wsp>
                        <wps:cNvPr id="2043" name="Rectangle 2043"/>
                        <wps:cNvSpPr/>
                        <wps:spPr>
                          <a:xfrm>
                            <a:off x="2619756" y="1768856"/>
                            <a:ext cx="42144" cy="189937"/>
                          </a:xfrm>
                          <a:prstGeom prst="rect">
                            <a:avLst/>
                          </a:prstGeom>
                          <a:ln>
                            <a:noFill/>
                          </a:ln>
                        </wps:spPr>
                        <wps:txbx>
                          <w:txbxContent>
                            <w:p w14:paraId="73B48498" w14:textId="77777777" w:rsidR="00FD3B59" w:rsidRDefault="00FD3B59">
                              <w:pPr>
                                <w:spacing w:after="160" w:line="259" w:lineRule="auto"/>
                                <w:ind w:left="0" w:firstLine="0"/>
                              </w:pPr>
                              <w:r>
                                <w:t xml:space="preserve"> </w:t>
                              </w:r>
                            </w:p>
                          </w:txbxContent>
                        </wps:txbx>
                        <wps:bodyPr horzOverflow="overflow" vert="horz" lIns="0" tIns="0" rIns="0" bIns="0" rtlCol="0">
                          <a:noAutofit/>
                        </wps:bodyPr>
                      </wps:wsp>
                      <wps:wsp>
                        <wps:cNvPr id="2135" name="Shape 2135"/>
                        <wps:cNvSpPr/>
                        <wps:spPr>
                          <a:xfrm>
                            <a:off x="0" y="0"/>
                            <a:ext cx="6614160" cy="1767840"/>
                          </a:xfrm>
                          <a:custGeom>
                            <a:avLst/>
                            <a:gdLst/>
                            <a:ahLst/>
                            <a:cxnLst/>
                            <a:rect l="0" t="0" r="0" b="0"/>
                            <a:pathLst>
                              <a:path w="6614160" h="1767840">
                                <a:moveTo>
                                  <a:pt x="6503670" y="0"/>
                                </a:moveTo>
                                <a:cubicBezTo>
                                  <a:pt x="6564757" y="0"/>
                                  <a:pt x="6614160" y="49403"/>
                                  <a:pt x="6614160" y="110490"/>
                                </a:cubicBezTo>
                                <a:lnTo>
                                  <a:pt x="6614160" y="1436371"/>
                                </a:lnTo>
                                <a:cubicBezTo>
                                  <a:pt x="6614160" y="1497457"/>
                                  <a:pt x="6564757" y="1546860"/>
                                  <a:pt x="6503670" y="1546860"/>
                                </a:cubicBezTo>
                                <a:lnTo>
                                  <a:pt x="220980" y="1546860"/>
                                </a:lnTo>
                                <a:lnTo>
                                  <a:pt x="220980" y="1657350"/>
                                </a:lnTo>
                                <a:cubicBezTo>
                                  <a:pt x="220980" y="1718437"/>
                                  <a:pt x="171552" y="1767840"/>
                                  <a:pt x="110490" y="1767840"/>
                                </a:cubicBezTo>
                                <a:cubicBezTo>
                                  <a:pt x="49428" y="1767840"/>
                                  <a:pt x="0" y="1718437"/>
                                  <a:pt x="0" y="1657350"/>
                                </a:cubicBezTo>
                                <a:lnTo>
                                  <a:pt x="0" y="331470"/>
                                </a:lnTo>
                                <a:cubicBezTo>
                                  <a:pt x="0" y="270383"/>
                                  <a:pt x="49428" y="220980"/>
                                  <a:pt x="110490" y="220980"/>
                                </a:cubicBezTo>
                                <a:lnTo>
                                  <a:pt x="6393180" y="220980"/>
                                </a:lnTo>
                                <a:lnTo>
                                  <a:pt x="6393180" y="110490"/>
                                </a:lnTo>
                                <a:cubicBezTo>
                                  <a:pt x="6393180" y="49403"/>
                                  <a:pt x="6442583" y="0"/>
                                  <a:pt x="6503670" y="0"/>
                                </a:cubicBezTo>
                                <a:close/>
                              </a:path>
                            </a:pathLst>
                          </a:custGeom>
                          <a:ln w="0" cap="flat">
                            <a:miter lim="127000"/>
                          </a:ln>
                        </wps:spPr>
                        <wps:style>
                          <a:lnRef idx="0">
                            <a:srgbClr val="000000">
                              <a:alpha val="0"/>
                            </a:srgbClr>
                          </a:lnRef>
                          <a:fillRef idx="1">
                            <a:srgbClr val="A1C4E3"/>
                          </a:fillRef>
                          <a:effectRef idx="0">
                            <a:scrgbClr r="0" g="0" b="0"/>
                          </a:effectRef>
                          <a:fontRef idx="none"/>
                        </wps:style>
                        <wps:bodyPr/>
                      </wps:wsp>
                      <wps:wsp>
                        <wps:cNvPr id="2136" name="Shape 2136"/>
                        <wps:cNvSpPr/>
                        <wps:spPr>
                          <a:xfrm>
                            <a:off x="110490" y="276225"/>
                            <a:ext cx="110490" cy="165735"/>
                          </a:xfrm>
                          <a:custGeom>
                            <a:avLst/>
                            <a:gdLst/>
                            <a:ahLst/>
                            <a:cxnLst/>
                            <a:rect l="0" t="0" r="0" b="0"/>
                            <a:pathLst>
                              <a:path w="110490" h="165735">
                                <a:moveTo>
                                  <a:pt x="55245" y="0"/>
                                </a:moveTo>
                                <a:cubicBezTo>
                                  <a:pt x="85776" y="0"/>
                                  <a:pt x="110490" y="24765"/>
                                  <a:pt x="110490" y="55245"/>
                                </a:cubicBezTo>
                                <a:cubicBezTo>
                                  <a:pt x="110490" y="116332"/>
                                  <a:pt x="61062" y="165735"/>
                                  <a:pt x="0" y="165735"/>
                                </a:cubicBezTo>
                                <a:lnTo>
                                  <a:pt x="0" y="55245"/>
                                </a:lnTo>
                                <a:cubicBezTo>
                                  <a:pt x="0" y="24765"/>
                                  <a:pt x="24714" y="0"/>
                                  <a:pt x="55245" y="0"/>
                                </a:cubicBezTo>
                                <a:close/>
                              </a:path>
                            </a:pathLst>
                          </a:custGeom>
                          <a:ln w="0" cap="flat">
                            <a:miter lim="127000"/>
                          </a:ln>
                        </wps:spPr>
                        <wps:style>
                          <a:lnRef idx="0">
                            <a:srgbClr val="000000">
                              <a:alpha val="0"/>
                            </a:srgbClr>
                          </a:lnRef>
                          <a:fillRef idx="1">
                            <a:srgbClr val="819EB7"/>
                          </a:fillRef>
                          <a:effectRef idx="0">
                            <a:scrgbClr r="0" g="0" b="0"/>
                          </a:effectRef>
                          <a:fontRef idx="none"/>
                        </wps:style>
                        <wps:bodyPr/>
                      </wps:wsp>
                      <wps:wsp>
                        <wps:cNvPr id="2137" name="Shape 2137"/>
                        <wps:cNvSpPr/>
                        <wps:spPr>
                          <a:xfrm>
                            <a:off x="6393180" y="0"/>
                            <a:ext cx="220980" cy="220980"/>
                          </a:xfrm>
                          <a:custGeom>
                            <a:avLst/>
                            <a:gdLst/>
                            <a:ahLst/>
                            <a:cxnLst/>
                            <a:rect l="0" t="0" r="0" b="0"/>
                            <a:pathLst>
                              <a:path w="220980" h="220980">
                                <a:moveTo>
                                  <a:pt x="110490" y="0"/>
                                </a:moveTo>
                                <a:cubicBezTo>
                                  <a:pt x="171577" y="0"/>
                                  <a:pt x="220980" y="49403"/>
                                  <a:pt x="220980" y="110490"/>
                                </a:cubicBezTo>
                                <a:cubicBezTo>
                                  <a:pt x="220980" y="171577"/>
                                  <a:pt x="171577" y="220980"/>
                                  <a:pt x="110490" y="220980"/>
                                </a:cubicBezTo>
                                <a:lnTo>
                                  <a:pt x="110490" y="110490"/>
                                </a:lnTo>
                                <a:cubicBezTo>
                                  <a:pt x="110490" y="140970"/>
                                  <a:pt x="85725" y="165735"/>
                                  <a:pt x="55245" y="165735"/>
                                </a:cubicBezTo>
                                <a:cubicBezTo>
                                  <a:pt x="24765" y="165735"/>
                                  <a:pt x="0" y="140970"/>
                                  <a:pt x="0" y="110490"/>
                                </a:cubicBezTo>
                                <a:cubicBezTo>
                                  <a:pt x="0" y="49403"/>
                                  <a:pt x="49403" y="0"/>
                                  <a:pt x="110490" y="0"/>
                                </a:cubicBezTo>
                                <a:close/>
                              </a:path>
                            </a:pathLst>
                          </a:custGeom>
                          <a:ln w="0" cap="flat">
                            <a:miter lim="127000"/>
                          </a:ln>
                        </wps:spPr>
                        <wps:style>
                          <a:lnRef idx="0">
                            <a:srgbClr val="000000">
                              <a:alpha val="0"/>
                            </a:srgbClr>
                          </a:lnRef>
                          <a:fillRef idx="1">
                            <a:srgbClr val="819EB7"/>
                          </a:fillRef>
                          <a:effectRef idx="0">
                            <a:scrgbClr r="0" g="0" b="0"/>
                          </a:effectRef>
                          <a:fontRef idx="none"/>
                        </wps:style>
                        <wps:bodyPr/>
                      </wps:wsp>
                      <wps:wsp>
                        <wps:cNvPr id="2138" name="Shape 2138"/>
                        <wps:cNvSpPr/>
                        <wps:spPr>
                          <a:xfrm>
                            <a:off x="0" y="0"/>
                            <a:ext cx="6614160" cy="1767840"/>
                          </a:xfrm>
                          <a:custGeom>
                            <a:avLst/>
                            <a:gdLst/>
                            <a:ahLst/>
                            <a:cxnLst/>
                            <a:rect l="0" t="0" r="0" b="0"/>
                            <a:pathLst>
                              <a:path w="6614160" h="1767840">
                                <a:moveTo>
                                  <a:pt x="0" y="331470"/>
                                </a:moveTo>
                                <a:cubicBezTo>
                                  <a:pt x="0" y="270383"/>
                                  <a:pt x="49428" y="220980"/>
                                  <a:pt x="110490" y="220980"/>
                                </a:cubicBezTo>
                                <a:lnTo>
                                  <a:pt x="6393180" y="220980"/>
                                </a:lnTo>
                                <a:lnTo>
                                  <a:pt x="6393180" y="110490"/>
                                </a:lnTo>
                                <a:cubicBezTo>
                                  <a:pt x="6393180" y="49403"/>
                                  <a:pt x="6442583" y="0"/>
                                  <a:pt x="6503670" y="0"/>
                                </a:cubicBezTo>
                                <a:cubicBezTo>
                                  <a:pt x="6564757" y="0"/>
                                  <a:pt x="6614160" y="49403"/>
                                  <a:pt x="6614160" y="110490"/>
                                </a:cubicBezTo>
                                <a:lnTo>
                                  <a:pt x="6614160" y="1436371"/>
                                </a:lnTo>
                                <a:cubicBezTo>
                                  <a:pt x="6614160" y="1497457"/>
                                  <a:pt x="6564757" y="1546860"/>
                                  <a:pt x="6503670" y="1546860"/>
                                </a:cubicBezTo>
                                <a:lnTo>
                                  <a:pt x="220980" y="1546860"/>
                                </a:lnTo>
                                <a:lnTo>
                                  <a:pt x="220980" y="1657350"/>
                                </a:lnTo>
                                <a:cubicBezTo>
                                  <a:pt x="220980" y="1718437"/>
                                  <a:pt x="171552" y="1767840"/>
                                  <a:pt x="110490" y="1767840"/>
                                </a:cubicBezTo>
                                <a:cubicBezTo>
                                  <a:pt x="49428" y="1767840"/>
                                  <a:pt x="0" y="1718437"/>
                                  <a:pt x="0" y="1657350"/>
                                </a:cubicBezTo>
                                <a:close/>
                              </a:path>
                            </a:pathLst>
                          </a:custGeom>
                          <a:ln w="12700" cap="flat">
                            <a:miter lim="127000"/>
                          </a:ln>
                        </wps:spPr>
                        <wps:style>
                          <a:lnRef idx="1">
                            <a:srgbClr val="629DD1"/>
                          </a:lnRef>
                          <a:fillRef idx="0">
                            <a:srgbClr val="000000">
                              <a:alpha val="0"/>
                            </a:srgbClr>
                          </a:fillRef>
                          <a:effectRef idx="0">
                            <a:scrgbClr r="0" g="0" b="0"/>
                          </a:effectRef>
                          <a:fontRef idx="none"/>
                        </wps:style>
                        <wps:bodyPr/>
                      </wps:wsp>
                      <wps:wsp>
                        <wps:cNvPr id="2139" name="Shape 2139"/>
                        <wps:cNvSpPr/>
                        <wps:spPr>
                          <a:xfrm>
                            <a:off x="0" y="276225"/>
                            <a:ext cx="220980" cy="165735"/>
                          </a:xfrm>
                          <a:custGeom>
                            <a:avLst/>
                            <a:gdLst/>
                            <a:ahLst/>
                            <a:cxnLst/>
                            <a:rect l="0" t="0" r="0" b="0"/>
                            <a:pathLst>
                              <a:path w="220980" h="165735">
                                <a:moveTo>
                                  <a:pt x="0" y="55245"/>
                                </a:moveTo>
                                <a:cubicBezTo>
                                  <a:pt x="0" y="116332"/>
                                  <a:pt x="49428" y="165735"/>
                                  <a:pt x="110490" y="165735"/>
                                </a:cubicBezTo>
                                <a:cubicBezTo>
                                  <a:pt x="171552" y="165735"/>
                                  <a:pt x="220980" y="116332"/>
                                  <a:pt x="220980" y="55245"/>
                                </a:cubicBezTo>
                                <a:cubicBezTo>
                                  <a:pt x="220980" y="24765"/>
                                  <a:pt x="196266" y="0"/>
                                  <a:pt x="165735" y="0"/>
                                </a:cubicBezTo>
                                <a:cubicBezTo>
                                  <a:pt x="135204" y="0"/>
                                  <a:pt x="110490" y="24765"/>
                                  <a:pt x="110490" y="55245"/>
                                </a:cubicBezTo>
                                <a:lnTo>
                                  <a:pt x="110490" y="165735"/>
                                </a:lnTo>
                              </a:path>
                            </a:pathLst>
                          </a:custGeom>
                          <a:ln w="12700" cap="flat">
                            <a:miter lim="127000"/>
                          </a:ln>
                        </wps:spPr>
                        <wps:style>
                          <a:lnRef idx="1">
                            <a:srgbClr val="629DD1"/>
                          </a:lnRef>
                          <a:fillRef idx="0">
                            <a:srgbClr val="000000">
                              <a:alpha val="0"/>
                            </a:srgbClr>
                          </a:fillRef>
                          <a:effectRef idx="0">
                            <a:scrgbClr r="0" g="0" b="0"/>
                          </a:effectRef>
                          <a:fontRef idx="none"/>
                        </wps:style>
                        <wps:bodyPr/>
                      </wps:wsp>
                      <wps:wsp>
                        <wps:cNvPr id="2140" name="Shape 2140"/>
                        <wps:cNvSpPr/>
                        <wps:spPr>
                          <a:xfrm>
                            <a:off x="220980" y="331470"/>
                            <a:ext cx="0" cy="1215389"/>
                          </a:xfrm>
                          <a:custGeom>
                            <a:avLst/>
                            <a:gdLst/>
                            <a:ahLst/>
                            <a:cxnLst/>
                            <a:rect l="0" t="0" r="0" b="0"/>
                            <a:pathLst>
                              <a:path h="1215389">
                                <a:moveTo>
                                  <a:pt x="0" y="0"/>
                                </a:moveTo>
                                <a:lnTo>
                                  <a:pt x="0" y="1215389"/>
                                </a:lnTo>
                              </a:path>
                            </a:pathLst>
                          </a:custGeom>
                          <a:ln w="12700" cap="flat">
                            <a:miter lim="127000"/>
                          </a:ln>
                        </wps:spPr>
                        <wps:style>
                          <a:lnRef idx="1">
                            <a:srgbClr val="629DD1"/>
                          </a:lnRef>
                          <a:fillRef idx="0">
                            <a:srgbClr val="000000">
                              <a:alpha val="0"/>
                            </a:srgbClr>
                          </a:fillRef>
                          <a:effectRef idx="0">
                            <a:scrgbClr r="0" g="0" b="0"/>
                          </a:effectRef>
                          <a:fontRef idx="none"/>
                        </wps:style>
                        <wps:bodyPr/>
                      </wps:wsp>
                      <wps:wsp>
                        <wps:cNvPr id="2141" name="Shape 2141"/>
                        <wps:cNvSpPr/>
                        <wps:spPr>
                          <a:xfrm>
                            <a:off x="6393180" y="110490"/>
                            <a:ext cx="220980" cy="110490"/>
                          </a:xfrm>
                          <a:custGeom>
                            <a:avLst/>
                            <a:gdLst/>
                            <a:ahLst/>
                            <a:cxnLst/>
                            <a:rect l="0" t="0" r="0" b="0"/>
                            <a:pathLst>
                              <a:path w="220980" h="110490">
                                <a:moveTo>
                                  <a:pt x="220980" y="0"/>
                                </a:moveTo>
                                <a:cubicBezTo>
                                  <a:pt x="220980" y="61087"/>
                                  <a:pt x="171577" y="110490"/>
                                  <a:pt x="110490" y="110490"/>
                                </a:cubicBezTo>
                                <a:lnTo>
                                  <a:pt x="0" y="110490"/>
                                </a:lnTo>
                              </a:path>
                            </a:pathLst>
                          </a:custGeom>
                          <a:ln w="12700" cap="flat">
                            <a:miter lim="127000"/>
                          </a:ln>
                        </wps:spPr>
                        <wps:style>
                          <a:lnRef idx="1">
                            <a:srgbClr val="629DD1"/>
                          </a:lnRef>
                          <a:fillRef idx="0">
                            <a:srgbClr val="000000">
                              <a:alpha val="0"/>
                            </a:srgbClr>
                          </a:fillRef>
                          <a:effectRef idx="0">
                            <a:scrgbClr r="0" g="0" b="0"/>
                          </a:effectRef>
                          <a:fontRef idx="none"/>
                        </wps:style>
                        <wps:bodyPr/>
                      </wps:wsp>
                      <wps:wsp>
                        <wps:cNvPr id="2142" name="Shape 2142"/>
                        <wps:cNvSpPr/>
                        <wps:spPr>
                          <a:xfrm>
                            <a:off x="6393180" y="110490"/>
                            <a:ext cx="110490" cy="110490"/>
                          </a:xfrm>
                          <a:custGeom>
                            <a:avLst/>
                            <a:gdLst/>
                            <a:ahLst/>
                            <a:cxnLst/>
                            <a:rect l="0" t="0" r="0" b="0"/>
                            <a:pathLst>
                              <a:path w="110490" h="110490">
                                <a:moveTo>
                                  <a:pt x="0" y="0"/>
                                </a:moveTo>
                                <a:cubicBezTo>
                                  <a:pt x="0" y="30480"/>
                                  <a:pt x="24765" y="55245"/>
                                  <a:pt x="55245" y="55245"/>
                                </a:cubicBezTo>
                                <a:cubicBezTo>
                                  <a:pt x="85725" y="55245"/>
                                  <a:pt x="110490" y="30480"/>
                                  <a:pt x="110490" y="0"/>
                                </a:cubicBezTo>
                                <a:lnTo>
                                  <a:pt x="110490" y="110490"/>
                                </a:lnTo>
                              </a:path>
                            </a:pathLst>
                          </a:custGeom>
                          <a:ln w="12700" cap="flat">
                            <a:miter lim="127000"/>
                          </a:ln>
                        </wps:spPr>
                        <wps:style>
                          <a:lnRef idx="1">
                            <a:srgbClr val="629DD1"/>
                          </a:lnRef>
                          <a:fillRef idx="0">
                            <a:srgbClr val="000000">
                              <a:alpha val="0"/>
                            </a:srgbClr>
                          </a:fillRef>
                          <a:effectRef idx="0">
                            <a:scrgbClr r="0" g="0" b="0"/>
                          </a:effectRef>
                          <a:fontRef idx="none"/>
                        </wps:style>
                        <wps:bodyPr/>
                      </wps:wsp>
                      <wps:wsp>
                        <wps:cNvPr id="2143" name="Rectangle 2143"/>
                        <wps:cNvSpPr/>
                        <wps:spPr>
                          <a:xfrm>
                            <a:off x="324282" y="288671"/>
                            <a:ext cx="8111175" cy="189937"/>
                          </a:xfrm>
                          <a:prstGeom prst="rect">
                            <a:avLst/>
                          </a:prstGeom>
                          <a:ln>
                            <a:noFill/>
                          </a:ln>
                        </wps:spPr>
                        <wps:txbx>
                          <w:txbxContent>
                            <w:p w14:paraId="5DB11431" w14:textId="77777777" w:rsidR="00FD3B59" w:rsidRDefault="00FD3B59">
                              <w:pPr>
                                <w:spacing w:after="160" w:line="259" w:lineRule="auto"/>
                                <w:ind w:left="0" w:firstLine="0"/>
                              </w:pPr>
                              <w:r>
                                <w:t xml:space="preserve">You should discuss your concerns with the child or young person’s parents or carers and seek their consent </w:t>
                              </w:r>
                            </w:p>
                          </w:txbxContent>
                        </wps:txbx>
                        <wps:bodyPr horzOverflow="overflow" vert="horz" lIns="0" tIns="0" rIns="0" bIns="0" rtlCol="0">
                          <a:noAutofit/>
                        </wps:bodyPr>
                      </wps:wsp>
                      <wps:wsp>
                        <wps:cNvPr id="2144" name="Rectangle 2144"/>
                        <wps:cNvSpPr/>
                        <wps:spPr>
                          <a:xfrm>
                            <a:off x="408102" y="471551"/>
                            <a:ext cx="1646775" cy="189937"/>
                          </a:xfrm>
                          <a:prstGeom prst="rect">
                            <a:avLst/>
                          </a:prstGeom>
                          <a:ln>
                            <a:noFill/>
                          </a:ln>
                        </wps:spPr>
                        <wps:txbx>
                          <w:txbxContent>
                            <w:p w14:paraId="29FDD5B3" w14:textId="77777777" w:rsidR="00FD3B59" w:rsidRDefault="00FD3B59">
                              <w:pPr>
                                <w:spacing w:after="160" w:line="259" w:lineRule="auto"/>
                                <w:ind w:left="0" w:firstLine="0"/>
                              </w:pPr>
                              <w:r>
                                <w:t xml:space="preserve">to share information, </w:t>
                              </w:r>
                            </w:p>
                          </w:txbxContent>
                        </wps:txbx>
                        <wps:bodyPr horzOverflow="overflow" vert="horz" lIns="0" tIns="0" rIns="0" bIns="0" rtlCol="0">
                          <a:noAutofit/>
                        </wps:bodyPr>
                      </wps:wsp>
                      <wps:wsp>
                        <wps:cNvPr id="2145" name="Rectangle 2145"/>
                        <wps:cNvSpPr/>
                        <wps:spPr>
                          <a:xfrm>
                            <a:off x="1647063" y="471551"/>
                            <a:ext cx="485772" cy="189937"/>
                          </a:xfrm>
                          <a:prstGeom prst="rect">
                            <a:avLst/>
                          </a:prstGeom>
                          <a:ln>
                            <a:noFill/>
                          </a:ln>
                        </wps:spPr>
                        <wps:txbx>
                          <w:txbxContent>
                            <w:p w14:paraId="21518180" w14:textId="77777777" w:rsidR="00FD3B59" w:rsidRDefault="00FD3B59">
                              <w:pPr>
                                <w:spacing w:after="160" w:line="259" w:lineRule="auto"/>
                                <w:ind w:left="0" w:firstLine="0"/>
                              </w:pPr>
                              <w:r>
                                <w:rPr>
                                  <w:b/>
                                </w:rPr>
                                <w:t>unless</w:t>
                              </w:r>
                            </w:p>
                          </w:txbxContent>
                        </wps:txbx>
                        <wps:bodyPr horzOverflow="overflow" vert="horz" lIns="0" tIns="0" rIns="0" bIns="0" rtlCol="0">
                          <a:noAutofit/>
                        </wps:bodyPr>
                      </wps:wsp>
                      <wps:wsp>
                        <wps:cNvPr id="2146" name="Rectangle 2146"/>
                        <wps:cNvSpPr/>
                        <wps:spPr>
                          <a:xfrm>
                            <a:off x="2013204" y="471551"/>
                            <a:ext cx="42144" cy="189937"/>
                          </a:xfrm>
                          <a:prstGeom prst="rect">
                            <a:avLst/>
                          </a:prstGeom>
                          <a:ln>
                            <a:noFill/>
                          </a:ln>
                        </wps:spPr>
                        <wps:txbx>
                          <w:txbxContent>
                            <w:p w14:paraId="493F6243" w14:textId="77777777" w:rsidR="00FD3B59" w:rsidRDefault="00FD3B59">
                              <w:pPr>
                                <w:spacing w:after="160" w:line="259" w:lineRule="auto"/>
                                <w:ind w:left="0" w:firstLine="0"/>
                              </w:pPr>
                              <w:r>
                                <w:t xml:space="preserve"> </w:t>
                              </w:r>
                            </w:p>
                          </w:txbxContent>
                        </wps:txbx>
                        <wps:bodyPr horzOverflow="overflow" vert="horz" lIns="0" tIns="0" rIns="0" bIns="0" rtlCol="0">
                          <a:noAutofit/>
                        </wps:bodyPr>
                      </wps:wsp>
                      <wps:wsp>
                        <wps:cNvPr id="2147" name="Rectangle 2147"/>
                        <wps:cNvSpPr/>
                        <wps:spPr>
                          <a:xfrm>
                            <a:off x="2045208" y="471551"/>
                            <a:ext cx="2864468" cy="189937"/>
                          </a:xfrm>
                          <a:prstGeom prst="rect">
                            <a:avLst/>
                          </a:prstGeom>
                          <a:ln>
                            <a:noFill/>
                          </a:ln>
                        </wps:spPr>
                        <wps:txbx>
                          <w:txbxContent>
                            <w:p w14:paraId="45CA6BD4" w14:textId="77777777" w:rsidR="00FD3B59" w:rsidRDefault="00FD3B59">
                              <w:pPr>
                                <w:spacing w:after="160" w:line="259" w:lineRule="auto"/>
                                <w:ind w:left="0" w:firstLine="0"/>
                              </w:pPr>
                              <w:r>
                                <w:t xml:space="preserve">you have reasonable cause to believe </w:t>
                              </w:r>
                            </w:p>
                          </w:txbxContent>
                        </wps:txbx>
                        <wps:bodyPr horzOverflow="overflow" vert="horz" lIns="0" tIns="0" rIns="0" bIns="0" rtlCol="0">
                          <a:noAutofit/>
                        </wps:bodyPr>
                      </wps:wsp>
                      <wps:wsp>
                        <wps:cNvPr id="2148" name="Rectangle 2148"/>
                        <wps:cNvSpPr/>
                        <wps:spPr>
                          <a:xfrm>
                            <a:off x="4200399" y="471551"/>
                            <a:ext cx="2846939" cy="189937"/>
                          </a:xfrm>
                          <a:prstGeom prst="rect">
                            <a:avLst/>
                          </a:prstGeom>
                          <a:ln>
                            <a:noFill/>
                          </a:ln>
                        </wps:spPr>
                        <wps:txbx>
                          <w:txbxContent>
                            <w:p w14:paraId="2D22BC74" w14:textId="77777777" w:rsidR="00FD3B59" w:rsidRDefault="00FD3B59">
                              <w:pPr>
                                <w:spacing w:after="160" w:line="259" w:lineRule="auto"/>
                                <w:ind w:left="0" w:firstLine="0"/>
                              </w:pPr>
                              <w:r>
                                <w:t xml:space="preserve">that to do so would place the child at </w:t>
                              </w:r>
                            </w:p>
                          </w:txbxContent>
                        </wps:txbx>
                        <wps:bodyPr horzOverflow="overflow" vert="horz" lIns="0" tIns="0" rIns="0" bIns="0" rtlCol="0">
                          <a:noAutofit/>
                        </wps:bodyPr>
                      </wps:wsp>
                      <wps:wsp>
                        <wps:cNvPr id="2149" name="Rectangle 2149"/>
                        <wps:cNvSpPr/>
                        <wps:spPr>
                          <a:xfrm>
                            <a:off x="2695956" y="654431"/>
                            <a:ext cx="1805280" cy="189937"/>
                          </a:xfrm>
                          <a:prstGeom prst="rect">
                            <a:avLst/>
                          </a:prstGeom>
                          <a:ln>
                            <a:noFill/>
                          </a:ln>
                        </wps:spPr>
                        <wps:txbx>
                          <w:txbxContent>
                            <w:p w14:paraId="4A550D1E" w14:textId="77777777" w:rsidR="00FD3B59" w:rsidRDefault="00FD3B59">
                              <w:pPr>
                                <w:spacing w:after="160" w:line="259" w:lineRule="auto"/>
                                <w:ind w:left="0" w:firstLine="0"/>
                              </w:pPr>
                              <w:r>
                                <w:t xml:space="preserve">risk of significant harm. </w:t>
                              </w:r>
                            </w:p>
                          </w:txbxContent>
                        </wps:txbx>
                        <wps:bodyPr horzOverflow="overflow" vert="horz" lIns="0" tIns="0" rIns="0" bIns="0" rtlCol="0">
                          <a:noAutofit/>
                        </wps:bodyPr>
                      </wps:wsp>
                      <wps:wsp>
                        <wps:cNvPr id="2150" name="Rectangle 2150"/>
                        <wps:cNvSpPr/>
                        <wps:spPr>
                          <a:xfrm>
                            <a:off x="4052570" y="654431"/>
                            <a:ext cx="42143" cy="189937"/>
                          </a:xfrm>
                          <a:prstGeom prst="rect">
                            <a:avLst/>
                          </a:prstGeom>
                          <a:ln>
                            <a:noFill/>
                          </a:ln>
                        </wps:spPr>
                        <wps:txbx>
                          <w:txbxContent>
                            <w:p w14:paraId="5CD6AD97" w14:textId="77777777" w:rsidR="00FD3B59" w:rsidRDefault="00FD3B59">
                              <w:pPr>
                                <w:spacing w:after="160" w:line="259" w:lineRule="auto"/>
                                <w:ind w:left="0" w:firstLine="0"/>
                              </w:pPr>
                              <w:r>
                                <w:t xml:space="preserve"> </w:t>
                              </w:r>
                            </w:p>
                          </w:txbxContent>
                        </wps:txbx>
                        <wps:bodyPr horzOverflow="overflow" vert="horz" lIns="0" tIns="0" rIns="0" bIns="0" rtlCol="0">
                          <a:noAutofit/>
                        </wps:bodyPr>
                      </wps:wsp>
                      <wps:wsp>
                        <wps:cNvPr id="2151" name="Rectangle 2151"/>
                        <wps:cNvSpPr/>
                        <wps:spPr>
                          <a:xfrm>
                            <a:off x="898779" y="941324"/>
                            <a:ext cx="6542719" cy="189937"/>
                          </a:xfrm>
                          <a:prstGeom prst="rect">
                            <a:avLst/>
                          </a:prstGeom>
                          <a:ln>
                            <a:noFill/>
                          </a:ln>
                        </wps:spPr>
                        <wps:txbx>
                          <w:txbxContent>
                            <w:p w14:paraId="31C0D614" w14:textId="77777777" w:rsidR="00FD3B59" w:rsidRDefault="00FD3B59">
                              <w:pPr>
                                <w:spacing w:after="160" w:line="259" w:lineRule="auto"/>
                                <w:ind w:left="0" w:firstLine="0"/>
                              </w:pPr>
                              <w:r>
                                <w:t>Guidance in relation to information sharing is available in the Government publication:</w:t>
                              </w:r>
                            </w:p>
                          </w:txbxContent>
                        </wps:txbx>
                        <wps:bodyPr horzOverflow="overflow" vert="horz" lIns="0" tIns="0" rIns="0" bIns="0" rtlCol="0">
                          <a:noAutofit/>
                        </wps:bodyPr>
                      </wps:wsp>
                      <wps:wsp>
                        <wps:cNvPr id="2152" name="Rectangle 2152"/>
                        <wps:cNvSpPr/>
                        <wps:spPr>
                          <a:xfrm>
                            <a:off x="5819267" y="941324"/>
                            <a:ext cx="42143" cy="189937"/>
                          </a:xfrm>
                          <a:prstGeom prst="rect">
                            <a:avLst/>
                          </a:prstGeom>
                          <a:ln>
                            <a:noFill/>
                          </a:ln>
                        </wps:spPr>
                        <wps:txbx>
                          <w:txbxContent>
                            <w:p w14:paraId="5E7AE600" w14:textId="77777777" w:rsidR="00FD3B59" w:rsidRDefault="00FD3B59">
                              <w:pPr>
                                <w:spacing w:after="160" w:line="259" w:lineRule="auto"/>
                                <w:ind w:left="0" w:firstLine="0"/>
                              </w:pPr>
                              <w:r>
                                <w:t xml:space="preserve"> </w:t>
                              </w:r>
                            </w:p>
                          </w:txbxContent>
                        </wps:txbx>
                        <wps:bodyPr horzOverflow="overflow" vert="horz" lIns="0" tIns="0" rIns="0" bIns="0" rtlCol="0">
                          <a:noAutofit/>
                        </wps:bodyPr>
                      </wps:wsp>
                      <wps:wsp>
                        <wps:cNvPr id="2153" name="Rectangle 2153"/>
                        <wps:cNvSpPr/>
                        <wps:spPr>
                          <a:xfrm>
                            <a:off x="1708023" y="1229360"/>
                            <a:ext cx="84710" cy="189937"/>
                          </a:xfrm>
                          <a:prstGeom prst="rect">
                            <a:avLst/>
                          </a:prstGeom>
                          <a:ln>
                            <a:noFill/>
                          </a:ln>
                        </wps:spPr>
                        <wps:txbx>
                          <w:txbxContent>
                            <w:p w14:paraId="5FF4FFC1" w14:textId="77777777" w:rsidR="00FD3B59" w:rsidRDefault="00FD3B59">
                              <w:pPr>
                                <w:spacing w:after="160" w:line="259" w:lineRule="auto"/>
                                <w:ind w:left="0" w:firstLine="0"/>
                              </w:pPr>
                              <w:r>
                                <w:t xml:space="preserve">  </w:t>
                              </w:r>
                            </w:p>
                          </w:txbxContent>
                        </wps:txbx>
                        <wps:bodyPr horzOverflow="overflow" vert="horz" lIns="0" tIns="0" rIns="0" bIns="0" rtlCol="0">
                          <a:noAutofit/>
                        </wps:bodyPr>
                      </wps:wsp>
                      <wps:wsp>
                        <wps:cNvPr id="21699" name="Rectangle 21699"/>
                        <wps:cNvSpPr/>
                        <wps:spPr>
                          <a:xfrm>
                            <a:off x="1772412" y="1229360"/>
                            <a:ext cx="4233020" cy="189937"/>
                          </a:xfrm>
                          <a:prstGeom prst="rect">
                            <a:avLst/>
                          </a:prstGeom>
                          <a:ln>
                            <a:noFill/>
                          </a:ln>
                        </wps:spPr>
                        <wps:txbx>
                          <w:txbxContent>
                            <w:p w14:paraId="24EAADF0" w14:textId="77777777" w:rsidR="00FD3B59" w:rsidRDefault="00FD3B59">
                              <w:pPr>
                                <w:spacing w:after="160" w:line="259" w:lineRule="auto"/>
                                <w:ind w:left="0" w:firstLine="0"/>
                              </w:pPr>
                              <w:hyperlink r:id="rId53">
                                <w:r>
                                  <w:rPr>
                                    <w:color w:val="9454C3"/>
                                    <w:u w:val="single" w:color="9454C3"/>
                                  </w:rPr>
                                  <w:t>Information sharing advice for safeguarding practitioner</w:t>
                                </w:r>
                              </w:hyperlink>
                            </w:p>
                          </w:txbxContent>
                        </wps:txbx>
                        <wps:bodyPr horzOverflow="overflow" vert="horz" lIns="0" tIns="0" rIns="0" bIns="0" rtlCol="0">
                          <a:noAutofit/>
                        </wps:bodyPr>
                      </wps:wsp>
                      <wps:wsp>
                        <wps:cNvPr id="21698" name="Rectangle 21698"/>
                        <wps:cNvSpPr/>
                        <wps:spPr>
                          <a:xfrm>
                            <a:off x="4955134" y="1229360"/>
                            <a:ext cx="72913" cy="189937"/>
                          </a:xfrm>
                          <a:prstGeom prst="rect">
                            <a:avLst/>
                          </a:prstGeom>
                          <a:ln>
                            <a:noFill/>
                          </a:ln>
                        </wps:spPr>
                        <wps:txbx>
                          <w:txbxContent>
                            <w:p w14:paraId="060522B1" w14:textId="77777777" w:rsidR="00FD3B59" w:rsidRDefault="00FD3B59">
                              <w:pPr>
                                <w:spacing w:after="160" w:line="259" w:lineRule="auto"/>
                                <w:ind w:left="0" w:firstLine="0"/>
                              </w:pPr>
                              <w:hyperlink r:id="rId54">
                                <w:r>
                                  <w:rPr>
                                    <w:color w:val="9454C3"/>
                                    <w:u w:val="single" w:color="9454C3"/>
                                  </w:rPr>
                                  <w:t>s</w:t>
                                </w:r>
                              </w:hyperlink>
                            </w:p>
                          </w:txbxContent>
                        </wps:txbx>
                        <wps:bodyPr horzOverflow="overflow" vert="horz" lIns="0" tIns="0" rIns="0" bIns="0" rtlCol="0">
                          <a:noAutofit/>
                        </wps:bodyPr>
                      </wps:wsp>
                      <wps:wsp>
                        <wps:cNvPr id="21700" name="Rectangle 21700"/>
                        <wps:cNvSpPr/>
                        <wps:spPr>
                          <a:xfrm>
                            <a:off x="5011547" y="1229360"/>
                            <a:ext cx="42143" cy="189937"/>
                          </a:xfrm>
                          <a:prstGeom prst="rect">
                            <a:avLst/>
                          </a:prstGeom>
                          <a:ln>
                            <a:noFill/>
                          </a:ln>
                        </wps:spPr>
                        <wps:txbx>
                          <w:txbxContent>
                            <w:p w14:paraId="2E2CFD84" w14:textId="77777777" w:rsidR="00FD3B59" w:rsidRDefault="00FD3B59">
                              <w:pPr>
                                <w:spacing w:after="160" w:line="259" w:lineRule="auto"/>
                                <w:ind w:left="0" w:firstLine="0"/>
                              </w:pPr>
                              <w:hyperlink r:id="rId55">
                                <w:r>
                                  <w:t xml:space="preserve"> </w:t>
                                </w:r>
                              </w:hyperlink>
                            </w:p>
                          </w:txbxContent>
                        </wps:txbx>
                        <wps:bodyPr horzOverflow="overflow" vert="horz" lIns="0" tIns="0" rIns="0" bIns="0" rtlCol="0">
                          <a:noAutofit/>
                        </wps:bodyPr>
                      </wps:wsp>
                    </wpg:wgp>
                  </a:graphicData>
                </a:graphic>
              </wp:inline>
            </w:drawing>
          </mc:Choice>
          <mc:Fallback>
            <w:pict>
              <v:group w14:anchorId="525FF857" id="Group 21735" o:spid="_x0000_s1083" style="width:520.8pt;height:150.5pt;mso-position-horizontal-relative:char;mso-position-vertical-relative:line" coordsize="66141,19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">
                <v:rect id="Rectangle 2034" o:spid="_x0000_s1084" style="position:absolute;left:4492;top:23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" filled="f" stroked="f">
                  <v:textbox inset="0,0,0,0">
                    <w:txbxContent>
                      <w:p w14:paraId="7B9D1E37" w14:textId="77777777" w:rsidR="00FD3B59" w:rsidRDefault="00FD3B59">
                        <w:pPr>
                          <w:spacing w:after="160" w:line="259" w:lineRule="auto"/>
                          <w:ind w:left="0" w:firstLine="0"/>
                        </w:pPr>
                        <w:r>
                          <w:rPr>
                            <w:sz w:val="24"/>
                          </w:rPr>
                          <w:t xml:space="preserve"> </w:t>
                        </w:r>
                      </w:p>
                    </w:txbxContent>
                  </v:textbox>
                </v:rect>
                <v:rect id="Rectangle 2035" o:spid="_x0000_s1085" style="position:absolute;left:4492;top:326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" filled="f" stroked="f">
                  <v:textbox inset="0,0,0,0">
                    <w:txbxContent>
                      <w:p w14:paraId="065169F8" w14:textId="77777777" w:rsidR="00FD3B59" w:rsidRDefault="00FD3B59">
                        <w:pPr>
                          <w:spacing w:after="160" w:line="259" w:lineRule="auto"/>
                          <w:ind w:left="0" w:firstLine="0"/>
                        </w:pPr>
                        <w:r>
                          <w:rPr>
                            <w:sz w:val="24"/>
                          </w:rPr>
                          <w:t xml:space="preserve"> </w:t>
                        </w:r>
                      </w:p>
                    </w:txbxContent>
                  </v:textbox>
                </v:rect>
                <v:rect id="Rectangle 2036" o:spid="_x0000_s1086" style="position:absolute;left:4492;top:625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" filled="f" stroked="f">
                  <v:textbox inset="0,0,0,0">
                    <w:txbxContent>
                      <w:p w14:paraId="4A1F90FA" w14:textId="77777777" w:rsidR="00FD3B59" w:rsidRDefault="00FD3B59">
                        <w:pPr>
                          <w:spacing w:after="160" w:line="259" w:lineRule="auto"/>
                          <w:ind w:left="0" w:firstLine="0"/>
                        </w:pPr>
                        <w:r>
                          <w:t xml:space="preserve"> </w:t>
                        </w:r>
                      </w:p>
                    </w:txbxContent>
                  </v:textbox>
                </v:rect>
                <v:rect id="Rectangle 2037" o:spid="_x0000_s1087" style="position:absolute;left:4812;top:625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" filled="f" stroked="f">
                  <v:textbox inset="0,0,0,0">
                    <w:txbxContent>
                      <w:p w14:paraId="6778E1A1" w14:textId="77777777" w:rsidR="00FD3B59" w:rsidRDefault="00FD3B59">
                        <w:pPr>
                          <w:spacing w:after="160" w:line="259" w:lineRule="auto"/>
                          <w:ind w:left="0" w:firstLine="0"/>
                        </w:pPr>
                        <w:r>
                          <w:t xml:space="preserve"> </w:t>
                        </w:r>
                      </w:p>
                    </w:txbxContent>
                  </v:textbox>
                </v:rect>
                <v:rect id="Rectangle 2038" o:spid="_x0000_s1088" style="position:absolute;left:4492;top:912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" filled="f" stroked="f">
                  <v:textbox inset="0,0,0,0">
                    <w:txbxContent>
                      <w:p w14:paraId="52DA3E75" w14:textId="77777777" w:rsidR="00FD3B59" w:rsidRDefault="00FD3B59">
                        <w:pPr>
                          <w:spacing w:after="160" w:line="259" w:lineRule="auto"/>
                          <w:ind w:left="0" w:firstLine="0"/>
                        </w:pPr>
                        <w:r>
                          <w:t xml:space="preserve"> </w:t>
                        </w:r>
                      </w:p>
                    </w:txbxContent>
                  </v:textbox>
                </v:rect>
                <v:rect id="Rectangle 2039" o:spid="_x0000_s1089" style="position:absolute;left:4492;top:1197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" filled="f" stroked="f">
                  <v:textbox inset="0,0,0,0">
                    <w:txbxContent>
                      <w:p w14:paraId="699369D3" w14:textId="77777777" w:rsidR="00FD3B59" w:rsidRDefault="00FD3B59">
                        <w:pPr>
                          <w:spacing w:after="160" w:line="259" w:lineRule="auto"/>
                          <w:ind w:left="0" w:firstLine="0"/>
                        </w:pPr>
                        <w:r>
                          <w:t xml:space="preserve"> </w:t>
                        </w:r>
                      </w:p>
                    </w:txbxContent>
                  </v:textbox>
                </v:rect>
                <v:rect id="Rectangle 2040" o:spid="_x0000_s1090" style="position:absolute;left:4492;top:1482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" filled="f" stroked="f">
                  <v:textbox inset="0,0,0,0">
                    <w:txbxContent>
                      <w:p w14:paraId="27959734" w14:textId="77777777" w:rsidR="00FD3B59" w:rsidRDefault="00FD3B59">
                        <w:pPr>
                          <w:spacing w:after="160" w:line="259" w:lineRule="auto"/>
                          <w:ind w:left="0" w:firstLine="0"/>
                        </w:pPr>
                        <w:r>
                          <w:t xml:space="preserve"> </w:t>
                        </w:r>
                      </w:p>
                    </w:txbxContent>
                  </v:textbox>
                </v:rect>
                <v:rect id="Rectangle 2041" o:spid="_x0000_s1091" style="position:absolute;left:4492;top:17688;width:483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" filled="f" stroked="f">
                  <v:textbox inset="0,0,0,0">
                    <w:txbxContent>
                      <w:p w14:paraId="2A79F976" w14:textId="77777777" w:rsidR="00FD3B59" w:rsidRDefault="00FD3B59">
                        <w:pPr>
                          <w:spacing w:after="160" w:line="259" w:lineRule="auto"/>
                          <w:ind w:left="0" w:firstLine="0"/>
                        </w:pPr>
                        <w:r>
                          <w:t xml:space="preserve">Other </w:t>
                        </w:r>
                      </w:p>
                    </w:txbxContent>
                  </v:textbox>
                </v:rect>
                <v:rect id="Rectangle 2042" o:spid="_x0000_s1092" style="position:absolute;left:8134;top:17688;width:2402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" filled="f" stroked="f">
                  <v:textbox inset="0,0,0,0">
                    <w:txbxContent>
                      <w:p w14:paraId="26688FB6" w14:textId="77777777" w:rsidR="00FD3B59" w:rsidRDefault="00FD3B59">
                        <w:pPr>
                          <w:spacing w:after="160" w:line="259" w:lineRule="auto"/>
                          <w:ind w:left="0" w:firstLine="0"/>
                        </w:pPr>
                        <w:r>
                          <w:t>referral areas for consideration:</w:t>
                        </w:r>
                      </w:p>
                    </w:txbxContent>
                  </v:textbox>
                </v:rect>
                <v:rect id="Rectangle 2043" o:spid="_x0000_s1093" style="position:absolute;left:26197;top:1768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" filled="f" stroked="f">
                  <v:textbox inset="0,0,0,0">
                    <w:txbxContent>
                      <w:p w14:paraId="73B48498" w14:textId="77777777" w:rsidR="00FD3B59" w:rsidRDefault="00FD3B59">
                        <w:pPr>
                          <w:spacing w:after="160" w:line="259" w:lineRule="auto"/>
                          <w:ind w:left="0" w:firstLine="0"/>
                        </w:pPr>
                        <w:r>
                          <w:t xml:space="preserve"> </w:t>
                        </w:r>
                      </w:p>
                    </w:txbxContent>
                  </v:textbox>
                </v:rect>
                <v:shape id="Shape 2135" o:spid="_x0000_s1094" style="position:absolute;width:66141;height:17678;visibility:visible;mso-wrap-style:square;v-text-anchor:top" coordsize="6614160,176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" path="m6503670,v61087,,110490,49403,110490,110490l6614160,1436371v,61086,-49403,110489,-110490,110489l220980,1546860r,110490c220980,1718437,171552,1767840,110490,1767840,49428,1767840,,1718437,,1657350l,331470c,270383,49428,220980,110490,220980r6282690,l6393180,110490c6393180,49403,6442583,,6503670,xe" fillcolor="#a1c4e3" stroked="f" strokeweight="0">
                  <v:stroke miterlimit="83231f" joinstyle="miter"/>
                  <v:path arrowok="t" textboxrect="0,0,6614160,1767840"/>
                </v:shape>
                <v:shape id="Shape 2136" o:spid="_x0000_s1095" style="position:absolute;left:1104;top:2762;width:1105;height:1657;visibility:visible;mso-wrap-style:square;v-text-anchor:top" coordsize="110490,16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" path="m55245,v30531,,55245,24765,55245,55245c110490,116332,61062,165735,,165735l,55245c,24765,24714,,55245,xe" fillcolor="#819eb7" stroked="f" strokeweight="0">
                  <v:stroke miterlimit="83231f" joinstyle="miter"/>
                  <v:path arrowok="t" textboxrect="0,0,110490,165735"/>
                </v:shape>
                <v:shape id="Shape 2137" o:spid="_x0000_s1096" style="position:absolute;left:63931;width:2210;height:2209;visibility:visible;mso-wrap-style:square;v-text-anchor:top" coordsize="220980,22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" path="m110490,v61087,,110490,49403,110490,110490c220980,171577,171577,220980,110490,220980r,-110490c110490,140970,85725,165735,55245,165735,24765,165735,,140970,,110490,,49403,49403,,110490,xe" fillcolor="#819eb7" stroked="f" strokeweight="0">
                  <v:stroke miterlimit="83231f" joinstyle="miter"/>
                  <v:path arrowok="t" textboxrect="0,0,220980,220980"/>
                </v:shape>
                <v:shape id="Shape 2138" o:spid="_x0000_s1097" style="position:absolute;width:66141;height:17678;visibility:visible;mso-wrap-style:square;v-text-anchor:top" coordsize="6614160,176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" path="m,331470c,270383,49428,220980,110490,220980r6282690,l6393180,110490c6393180,49403,6442583,,6503670,v61087,,110490,49403,110490,110490l6614160,1436371v,61086,-49403,110489,-110490,110489l220980,1546860r,110490c220980,1718437,171552,1767840,110490,1767840,49428,1767840,,1718437,,1657350l,331470xe" filled="f" strokecolor="#629dd1" strokeweight="1pt">
                  <v:stroke miterlimit="83231f" joinstyle="miter"/>
                  <v:path arrowok="t" textboxrect="0,0,6614160,1767840"/>
                </v:shape>
                <v:shape id="Shape 2139" o:spid="_x0000_s1098" style="position:absolute;top:2762;width:2209;height:1657;visibility:visible;mso-wrap-style:square;v-text-anchor:top" coordsize="220980,16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" path="m,55245v,61087,49428,110490,110490,110490c171552,165735,220980,116332,220980,55245,220980,24765,196266,,165735,,135204,,110490,24765,110490,55245r,110490e" filled="f" strokecolor="#629dd1" strokeweight="1pt">
                  <v:stroke miterlimit="83231f" joinstyle="miter"/>
                  <v:path arrowok="t" textboxrect="0,0,220980,165735"/>
                </v:shape>
                <v:shape id="Shape 2140" o:spid="_x0000_s1099" style="position:absolute;left:2209;top:3314;width:0;height:12154;visibility:visible;mso-wrap-style:square;v-text-anchor:top" coordsize="0,121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" path="m,l,1215389e" filled="f" strokecolor="#629dd1" strokeweight="1pt">
                  <v:stroke miterlimit="83231f" joinstyle="miter"/>
                  <v:path arrowok="t" textboxrect="0,0,0,1215389"/>
                </v:shape>
                <v:shape id="Shape 2141" o:spid="_x0000_s1100" style="position:absolute;left:63931;top:1104;width:2210;height:1105;visibility:visible;mso-wrap-style:square;v-text-anchor:top" coordsize="220980,1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" path="m220980,v,61087,-49403,110490,-110490,110490l,110490e" filled="f" strokecolor="#629dd1" strokeweight="1pt">
                  <v:stroke miterlimit="83231f" joinstyle="miter"/>
                  <v:path arrowok="t" textboxrect="0,0,220980,110490"/>
                </v:shape>
                <v:shape id="Shape 2142" o:spid="_x0000_s1101" style="position:absolute;left:63931;top:1104;width:1105;height:1105;visibility:visible;mso-wrap-style:square;v-text-anchor:top" coordsize="110490,1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" path="m,c,30480,24765,55245,55245,55245,85725,55245,110490,30480,110490,r,110490e" filled="f" strokecolor="#629dd1" strokeweight="1pt">
                  <v:stroke miterlimit="83231f" joinstyle="miter"/>
                  <v:path arrowok="t" textboxrect="0,0,110490,110490"/>
                </v:shape>
                <v:rect id="Rectangle 2143" o:spid="_x0000_s1102" style="position:absolute;left:3242;top:2886;width:8111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" filled="f" stroked="f">
                  <v:textbox inset="0,0,0,0">
                    <w:txbxContent>
                      <w:p w14:paraId="5DB11431" w14:textId="77777777" w:rsidR="00FD3B59" w:rsidRDefault="00FD3B59">
                        <w:pPr>
                          <w:spacing w:after="160" w:line="259" w:lineRule="auto"/>
                          <w:ind w:left="0" w:firstLine="0"/>
                        </w:pPr>
                        <w:r>
                          <w:t xml:space="preserve">You should discuss your concerns with the child or young person’s parents or carers and seek their consent </w:t>
                        </w:r>
                      </w:p>
                    </w:txbxContent>
                  </v:textbox>
                </v:rect>
                <v:rect id="Rectangle 2144" o:spid="_x0000_s1103" style="position:absolute;left:4081;top:4715;width:1646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" filled="f" stroked="f">
                  <v:textbox inset="0,0,0,0">
                    <w:txbxContent>
                      <w:p w14:paraId="29FDD5B3" w14:textId="77777777" w:rsidR="00FD3B59" w:rsidRDefault="00FD3B59">
                        <w:pPr>
                          <w:spacing w:after="160" w:line="259" w:lineRule="auto"/>
                          <w:ind w:left="0" w:firstLine="0"/>
                        </w:pPr>
                        <w:r>
                          <w:t xml:space="preserve">to share information, </w:t>
                        </w:r>
                      </w:p>
                    </w:txbxContent>
                  </v:textbox>
                </v:rect>
                <v:rect id="Rectangle 2145" o:spid="_x0000_s1104" style="position:absolute;left:16470;top:4715;width:485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" filled="f" stroked="f">
                  <v:textbox inset="0,0,0,0">
                    <w:txbxContent>
                      <w:p w14:paraId="21518180" w14:textId="77777777" w:rsidR="00FD3B59" w:rsidRDefault="00FD3B59">
                        <w:pPr>
                          <w:spacing w:after="160" w:line="259" w:lineRule="auto"/>
                          <w:ind w:left="0" w:firstLine="0"/>
                        </w:pPr>
                        <w:r>
                          <w:rPr>
                            <w:b/>
                          </w:rPr>
                          <w:t>unless</w:t>
                        </w:r>
                      </w:p>
                    </w:txbxContent>
                  </v:textbox>
                </v:rect>
                <v:rect id="Rectangle 2146" o:spid="_x0000_s1105" style="position:absolute;left:20132;top:471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" filled="f" stroked="f">
                  <v:textbox inset="0,0,0,0">
                    <w:txbxContent>
                      <w:p w14:paraId="493F6243" w14:textId="77777777" w:rsidR="00FD3B59" w:rsidRDefault="00FD3B59">
                        <w:pPr>
                          <w:spacing w:after="160" w:line="259" w:lineRule="auto"/>
                          <w:ind w:left="0" w:firstLine="0"/>
                        </w:pPr>
                        <w:r>
                          <w:t xml:space="preserve"> </w:t>
                        </w:r>
                      </w:p>
                    </w:txbxContent>
                  </v:textbox>
                </v:rect>
                <v:rect id="Rectangle 2147" o:spid="_x0000_s1106" style="position:absolute;left:20452;top:4715;width:2864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" filled="f" stroked="f">
                  <v:textbox inset="0,0,0,0">
                    <w:txbxContent>
                      <w:p w14:paraId="45CA6BD4" w14:textId="77777777" w:rsidR="00FD3B59" w:rsidRDefault="00FD3B59">
                        <w:pPr>
                          <w:spacing w:after="160" w:line="259" w:lineRule="auto"/>
                          <w:ind w:left="0" w:firstLine="0"/>
                        </w:pPr>
                        <w:r>
                          <w:t xml:space="preserve">you have reasonable cause to believe </w:t>
                        </w:r>
                      </w:p>
                    </w:txbxContent>
                  </v:textbox>
                </v:rect>
                <v:rect id="Rectangle 2148" o:spid="_x0000_s1107" style="position:absolute;left:42003;top:4715;width:2847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" filled="f" stroked="f">
                  <v:textbox inset="0,0,0,0">
                    <w:txbxContent>
                      <w:p w14:paraId="2D22BC74" w14:textId="77777777" w:rsidR="00FD3B59" w:rsidRDefault="00FD3B59">
                        <w:pPr>
                          <w:spacing w:after="160" w:line="259" w:lineRule="auto"/>
                          <w:ind w:left="0" w:firstLine="0"/>
                        </w:pPr>
                        <w:r>
                          <w:t xml:space="preserve">that to do so would place the child at </w:t>
                        </w:r>
                      </w:p>
                    </w:txbxContent>
                  </v:textbox>
                </v:rect>
                <v:rect id="Rectangle 2149" o:spid="_x0000_s1108" style="position:absolute;left:26959;top:6544;width:1805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" filled="f" stroked="f">
                  <v:textbox inset="0,0,0,0">
                    <w:txbxContent>
                      <w:p w14:paraId="4A550D1E" w14:textId="77777777" w:rsidR="00FD3B59" w:rsidRDefault="00FD3B59">
                        <w:pPr>
                          <w:spacing w:after="160" w:line="259" w:lineRule="auto"/>
                          <w:ind w:left="0" w:firstLine="0"/>
                        </w:pPr>
                        <w:r>
                          <w:t xml:space="preserve">risk of significant harm. </w:t>
                        </w:r>
                      </w:p>
                    </w:txbxContent>
                  </v:textbox>
                </v:rect>
                <v:rect id="Rectangle 2150" o:spid="_x0000_s1109" style="position:absolute;left:40525;top:654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" filled="f" stroked="f">
                  <v:textbox inset="0,0,0,0">
                    <w:txbxContent>
                      <w:p w14:paraId="5CD6AD97" w14:textId="77777777" w:rsidR="00FD3B59" w:rsidRDefault="00FD3B59">
                        <w:pPr>
                          <w:spacing w:after="160" w:line="259" w:lineRule="auto"/>
                          <w:ind w:left="0" w:firstLine="0"/>
                        </w:pPr>
                        <w:r>
                          <w:t xml:space="preserve"> </w:t>
                        </w:r>
                      </w:p>
                    </w:txbxContent>
                  </v:textbox>
                </v:rect>
                <v:rect id="Rectangle 2151" o:spid="_x0000_s1110" style="position:absolute;left:8987;top:9413;width:6542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" filled="f" stroked="f">
                  <v:textbox inset="0,0,0,0">
                    <w:txbxContent>
                      <w:p w14:paraId="31C0D614" w14:textId="77777777" w:rsidR="00FD3B59" w:rsidRDefault="00FD3B59">
                        <w:pPr>
                          <w:spacing w:after="160" w:line="259" w:lineRule="auto"/>
                          <w:ind w:left="0" w:firstLine="0"/>
                        </w:pPr>
                        <w:r>
                          <w:t>Guidance in relation to information sharing is available in the Government publication:</w:t>
                        </w:r>
                      </w:p>
                    </w:txbxContent>
                  </v:textbox>
                </v:rect>
                <v:rect id="Rectangle 2152" o:spid="_x0000_s1111" style="position:absolute;left:58192;top:941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" filled="f" stroked="f">
                  <v:textbox inset="0,0,0,0">
                    <w:txbxContent>
                      <w:p w14:paraId="5E7AE600" w14:textId="77777777" w:rsidR="00FD3B59" w:rsidRDefault="00FD3B59">
                        <w:pPr>
                          <w:spacing w:after="160" w:line="259" w:lineRule="auto"/>
                          <w:ind w:left="0" w:firstLine="0"/>
                        </w:pPr>
                        <w:r>
                          <w:t xml:space="preserve"> </w:t>
                        </w:r>
                      </w:p>
                    </w:txbxContent>
                  </v:textbox>
                </v:rect>
                <v:rect id="Rectangle 2153" o:spid="_x0000_s1112" style="position:absolute;left:17080;top:12293;width:84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" filled="f" stroked="f">
                  <v:textbox inset="0,0,0,0">
                    <w:txbxContent>
                      <w:p w14:paraId="5FF4FFC1" w14:textId="77777777" w:rsidR="00FD3B59" w:rsidRDefault="00FD3B59">
                        <w:pPr>
                          <w:spacing w:after="160" w:line="259" w:lineRule="auto"/>
                          <w:ind w:left="0" w:firstLine="0"/>
                        </w:pPr>
                        <w:r>
                          <w:t xml:space="preserve">  </w:t>
                        </w:r>
                      </w:p>
                    </w:txbxContent>
                  </v:textbox>
                </v:rect>
                <v:rect id="Rectangle 21699" o:spid="_x0000_s1113" style="position:absolute;left:17724;top:12293;width:4233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" filled="f" stroked="f">
                  <v:textbox inset="0,0,0,0">
                    <w:txbxContent>
                      <w:p w14:paraId="24EAADF0" w14:textId="77777777" w:rsidR="00FD3B59" w:rsidRDefault="00FD3B59">
                        <w:pPr>
                          <w:spacing w:after="160" w:line="259" w:lineRule="auto"/>
                          <w:ind w:left="0" w:firstLine="0"/>
                        </w:pPr>
                        <w:hyperlink r:id="rId56">
                          <w:r>
                            <w:rPr>
                              <w:color w:val="9454C3"/>
                              <w:u w:val="single" w:color="9454C3"/>
                            </w:rPr>
                            <w:t>Information sharing advice for safeguarding practitioner</w:t>
                          </w:r>
                        </w:hyperlink>
                      </w:p>
                    </w:txbxContent>
                  </v:textbox>
                </v:rect>
                <v:rect id="Rectangle 21698" o:spid="_x0000_s1114" style="position:absolute;left:49551;top:12293;width:72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" filled="f" stroked="f">
                  <v:textbox inset="0,0,0,0">
                    <w:txbxContent>
                      <w:p w14:paraId="060522B1" w14:textId="77777777" w:rsidR="00FD3B59" w:rsidRDefault="00FD3B59">
                        <w:pPr>
                          <w:spacing w:after="160" w:line="259" w:lineRule="auto"/>
                          <w:ind w:left="0" w:firstLine="0"/>
                        </w:pPr>
                        <w:hyperlink r:id="rId57">
                          <w:r>
                            <w:rPr>
                              <w:color w:val="9454C3"/>
                              <w:u w:val="single" w:color="9454C3"/>
                            </w:rPr>
                            <w:t>s</w:t>
                          </w:r>
                        </w:hyperlink>
                      </w:p>
                    </w:txbxContent>
                  </v:textbox>
                </v:rect>
                <v:rect id="Rectangle 21700" o:spid="_x0000_s1115" style="position:absolute;left:50115;top:1229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" filled="f" stroked="f">
                  <v:textbox inset="0,0,0,0">
                    <w:txbxContent>
                      <w:p w14:paraId="2E2CFD84" w14:textId="77777777" w:rsidR="00FD3B59" w:rsidRDefault="00FD3B59">
                        <w:pPr>
                          <w:spacing w:after="160" w:line="259" w:lineRule="auto"/>
                          <w:ind w:left="0" w:firstLine="0"/>
                        </w:pPr>
                        <w:hyperlink r:id="rId58">
                          <w:r>
                            <w:t xml:space="preserve"> </w:t>
                          </w:r>
                        </w:hyperlink>
                      </w:p>
                    </w:txbxContent>
                  </v:textbox>
                </v:rect>
                <w10:anchorlock/>
              </v:group>
            </w:pict>
          </mc:Fallback>
        </mc:AlternateContent>
      </w:r>
    </w:p>
    <w:p w14:paraId="667B5094" w14:textId="77777777" w:rsidR="0027012F" w:rsidRDefault="00454466">
      <w:pPr>
        <w:pStyle w:val="Heading2"/>
        <w:spacing w:after="2" w:line="263" w:lineRule="auto"/>
        <w:ind w:left="293"/>
      </w:pPr>
      <w:bookmarkStart w:id="30" w:name="_Toc53671415"/>
      <w:r>
        <w:rPr>
          <w:sz w:val="24"/>
        </w:rPr>
        <w:t>Multi-Agency Risk Assessment Conference (MARAC)</w:t>
      </w:r>
      <w:bookmarkEnd w:id="30"/>
      <w:r>
        <w:rPr>
          <w:sz w:val="24"/>
        </w:rPr>
        <w:t xml:space="preserve"> </w:t>
      </w:r>
    </w:p>
    <w:p w14:paraId="23CF1AE7" w14:textId="02F2AF12" w:rsidR="0027012F" w:rsidRDefault="00454466">
      <w:pPr>
        <w:spacing w:after="10"/>
        <w:ind w:left="293" w:right="41"/>
      </w:pPr>
      <w:r>
        <w:t>Information about high risk domestic abuse victims is shared between agencies and a risk focused, co-ordinated safety plan is drawn up to support the victim. Referral forms can be downloaded from</w:t>
      </w:r>
      <w:r w:rsidR="00C61A8A">
        <w:t xml:space="preserve"> </w:t>
      </w:r>
      <w:hyperlink r:id="rId59" w:history="1">
        <w:r w:rsidR="00C61A8A" w:rsidRPr="00C61A8A">
          <w:rPr>
            <w:rStyle w:val="Hyperlink"/>
          </w:rPr>
          <w:t>here</w:t>
        </w:r>
      </w:hyperlink>
      <w:r w:rsidR="00C61A8A">
        <w:t>.</w:t>
      </w:r>
    </w:p>
    <w:p w14:paraId="5B47E14A" w14:textId="77777777" w:rsidR="0027012F" w:rsidRDefault="00454466">
      <w:pPr>
        <w:spacing w:after="57" w:line="259" w:lineRule="auto"/>
        <w:ind w:left="283" w:firstLine="0"/>
      </w:pPr>
      <w:r>
        <w:t xml:space="preserve"> </w:t>
      </w:r>
    </w:p>
    <w:p w14:paraId="6F9AB7C2" w14:textId="77777777" w:rsidR="0027012F" w:rsidRDefault="00454466">
      <w:pPr>
        <w:pStyle w:val="Heading2"/>
        <w:spacing w:after="2" w:line="263" w:lineRule="auto"/>
        <w:ind w:left="293"/>
      </w:pPr>
      <w:bookmarkStart w:id="31" w:name="_Toc53671416"/>
      <w:r>
        <w:rPr>
          <w:sz w:val="24"/>
        </w:rPr>
        <w:t>Multi-Agency Public Protection Arrangements (MAPPA)</w:t>
      </w:r>
      <w:bookmarkEnd w:id="31"/>
      <w:r>
        <w:rPr>
          <w:sz w:val="24"/>
        </w:rPr>
        <w:t xml:space="preserve"> </w:t>
      </w:r>
    </w:p>
    <w:p w14:paraId="1D88928D" w14:textId="07C84CD0" w:rsidR="0027012F" w:rsidRDefault="00454466">
      <w:pPr>
        <w:ind w:left="293" w:right="41"/>
      </w:pPr>
      <w:r>
        <w:t xml:space="preserve">Information about high risk perpetrators can be shared between agencies and a risk focused, coordinated plan drawn up. </w:t>
      </w:r>
      <w:hyperlink r:id="rId60" w:history="1">
        <w:r w:rsidRPr="00C61A8A">
          <w:rPr>
            <w:rStyle w:val="Hyperlink"/>
          </w:rPr>
          <w:t>Referral information</w:t>
        </w:r>
      </w:hyperlink>
      <w:r w:rsidR="00C61A8A">
        <w:t>.</w:t>
      </w:r>
    </w:p>
    <w:p w14:paraId="5D524D2D" w14:textId="77777777" w:rsidR="0027012F" w:rsidRDefault="00454466">
      <w:pPr>
        <w:pStyle w:val="Heading1"/>
        <w:spacing w:after="2" w:line="263" w:lineRule="auto"/>
        <w:ind w:left="293"/>
      </w:pPr>
      <w:bookmarkStart w:id="32" w:name="_Toc53671417"/>
      <w:r>
        <w:rPr>
          <w:sz w:val="24"/>
        </w:rPr>
        <w:t>CHANNEL &amp; PREVENT</w:t>
      </w:r>
      <w:bookmarkEnd w:id="32"/>
      <w:r>
        <w:rPr>
          <w:sz w:val="24"/>
        </w:rPr>
        <w:t xml:space="preserve"> </w:t>
      </w:r>
    </w:p>
    <w:p w14:paraId="3967AAD0" w14:textId="77777777" w:rsidR="0027012F" w:rsidRDefault="00454466">
      <w:pPr>
        <w:spacing w:after="216"/>
        <w:ind w:left="293" w:right="41"/>
      </w:pPr>
      <w:r>
        <w:t xml:space="preserve">The three key objectives of Prevent are: </w:t>
      </w:r>
    </w:p>
    <w:p w14:paraId="5910C3E1" w14:textId="77777777" w:rsidR="0027012F" w:rsidRDefault="00454466">
      <w:pPr>
        <w:numPr>
          <w:ilvl w:val="0"/>
          <w:numId w:val="11"/>
        </w:numPr>
        <w:spacing w:after="56"/>
        <w:ind w:hanging="360"/>
      </w:pPr>
      <w:r>
        <w:t xml:space="preserve">To respond to the ideological challenge of terrorism and the threat we face from those who promote it. </w:t>
      </w:r>
    </w:p>
    <w:p w14:paraId="7337722A" w14:textId="77777777" w:rsidR="0027012F" w:rsidRDefault="00454466">
      <w:pPr>
        <w:numPr>
          <w:ilvl w:val="0"/>
          <w:numId w:val="11"/>
        </w:numPr>
        <w:spacing w:after="56"/>
        <w:ind w:hanging="360"/>
      </w:pPr>
      <w:r>
        <w:t xml:space="preserve">Prevent people from being drawn into terrorism and ensure they are given appropriate advice and support </w:t>
      </w:r>
    </w:p>
    <w:p w14:paraId="3123B6E3" w14:textId="77777777" w:rsidR="0027012F" w:rsidRDefault="00454466">
      <w:pPr>
        <w:numPr>
          <w:ilvl w:val="0"/>
          <w:numId w:val="11"/>
        </w:numPr>
        <w:ind w:hanging="360"/>
      </w:pPr>
      <w:r>
        <w:t xml:space="preserve">Work with sectors and institutions where there are risks of radicalisation that need to be addressed. </w:t>
      </w:r>
    </w:p>
    <w:p w14:paraId="422BDF3B" w14:textId="77777777" w:rsidR="0027012F" w:rsidRDefault="00454466">
      <w:pPr>
        <w:ind w:left="293" w:right="41"/>
      </w:pPr>
      <w:r>
        <w:lastRenderedPageBreak/>
        <w:t xml:space="preserve">Prevent is about safeguarding our communities from the threat of terrorism by stopping people for supporting terrorism or becoming terrorists themselves. Anyone can make a Prevent referral if they have concerns about someone. </w:t>
      </w:r>
    </w:p>
    <w:p w14:paraId="281FC030" w14:textId="77777777" w:rsidR="0027012F" w:rsidRDefault="00454466">
      <w:pPr>
        <w:spacing w:after="0" w:line="259" w:lineRule="auto"/>
        <w:ind w:left="283" w:firstLine="0"/>
      </w:pPr>
      <w:r>
        <w:rPr>
          <w:color w:val="333333"/>
        </w:rPr>
        <w:t xml:space="preserve"> </w:t>
      </w:r>
    </w:p>
    <w:p w14:paraId="651CBE89" w14:textId="77777777" w:rsidR="0027012F" w:rsidRDefault="00454466">
      <w:pPr>
        <w:spacing w:after="283" w:line="249" w:lineRule="auto"/>
        <w:ind w:left="293"/>
      </w:pPr>
      <w:r>
        <w:rPr>
          <w:color w:val="333333"/>
        </w:rPr>
        <w:t xml:space="preserve">There are several ways you can seek advice: </w:t>
      </w:r>
    </w:p>
    <w:p w14:paraId="1AC68A74" w14:textId="77777777" w:rsidR="0027012F" w:rsidRDefault="00454466">
      <w:pPr>
        <w:numPr>
          <w:ilvl w:val="0"/>
          <w:numId w:val="11"/>
        </w:numPr>
        <w:spacing w:after="7" w:line="249" w:lineRule="auto"/>
        <w:ind w:hanging="360"/>
      </w:pPr>
      <w:r>
        <w:rPr>
          <w:color w:val="333333"/>
        </w:rPr>
        <w:t xml:space="preserve">Speak to your designated safeguarding lead (if applicable) </w:t>
      </w:r>
    </w:p>
    <w:p w14:paraId="4DBA4135" w14:textId="77777777" w:rsidR="0027012F" w:rsidRDefault="00454466">
      <w:pPr>
        <w:numPr>
          <w:ilvl w:val="0"/>
          <w:numId w:val="11"/>
        </w:numPr>
        <w:spacing w:after="7" w:line="249" w:lineRule="auto"/>
        <w:ind w:hanging="360"/>
      </w:pPr>
      <w:r>
        <w:rPr>
          <w:color w:val="333333"/>
        </w:rPr>
        <w:t xml:space="preserve">Call 101 and state you would like some advice or make a Prevent referral </w:t>
      </w:r>
    </w:p>
    <w:p w14:paraId="7D646983" w14:textId="77777777" w:rsidR="0027012F" w:rsidRDefault="00454466">
      <w:pPr>
        <w:numPr>
          <w:ilvl w:val="0"/>
          <w:numId w:val="11"/>
        </w:numPr>
        <w:spacing w:after="7" w:line="249" w:lineRule="auto"/>
        <w:ind w:hanging="360"/>
      </w:pPr>
      <w:r>
        <w:rPr>
          <w:color w:val="333333"/>
        </w:rPr>
        <w:t xml:space="preserve">If you see or hear something that could be terrorist related call the anti-terrorist hotline on 0800 789 321 </w:t>
      </w:r>
    </w:p>
    <w:p w14:paraId="1030CFF0" w14:textId="77777777" w:rsidR="0027012F" w:rsidRDefault="00454466">
      <w:pPr>
        <w:numPr>
          <w:ilvl w:val="0"/>
          <w:numId w:val="11"/>
        </w:numPr>
        <w:spacing w:after="7" w:line="249" w:lineRule="auto"/>
        <w:ind w:hanging="360"/>
      </w:pPr>
      <w:r>
        <w:rPr>
          <w:color w:val="333333"/>
        </w:rPr>
        <w:t xml:space="preserve">If you require urgent police assistance dial 999 </w:t>
      </w:r>
    </w:p>
    <w:p w14:paraId="4D8E7B1E" w14:textId="77777777" w:rsidR="00C61A8A" w:rsidRDefault="00C61A8A" w:rsidP="00C61A8A">
      <w:pPr>
        <w:numPr>
          <w:ilvl w:val="0"/>
          <w:numId w:val="11"/>
        </w:numPr>
        <w:spacing w:after="23" w:line="259" w:lineRule="auto"/>
        <w:ind w:hanging="360"/>
      </w:pPr>
      <w:r w:rsidRPr="00C61A8A">
        <w:rPr>
          <w:color w:val="333333"/>
        </w:rPr>
        <w:t xml:space="preserve">Further information and a copy of the Channel Referral Form is available </w:t>
      </w:r>
      <w:hyperlink r:id="rId61" w:history="1">
        <w:r w:rsidRPr="00C61A8A">
          <w:rPr>
            <w:rStyle w:val="Hyperlink"/>
          </w:rPr>
          <w:t>here</w:t>
        </w:r>
      </w:hyperlink>
    </w:p>
    <w:p w14:paraId="64EAD7CA" w14:textId="13C50999" w:rsidR="0027012F" w:rsidRPr="00C61A8A" w:rsidRDefault="00454466" w:rsidP="00C61A8A">
      <w:pPr>
        <w:numPr>
          <w:ilvl w:val="0"/>
          <w:numId w:val="11"/>
        </w:numPr>
        <w:spacing w:after="23" w:line="259" w:lineRule="auto"/>
        <w:ind w:hanging="360"/>
      </w:pPr>
      <w:r w:rsidRPr="00C61A8A">
        <w:t>Email:</w:t>
      </w:r>
      <w:r w:rsidRPr="00C61A8A">
        <w:rPr>
          <w:b/>
        </w:rPr>
        <w:t xml:space="preserve">  </w:t>
      </w:r>
      <w:r w:rsidR="00C61A8A" w:rsidRPr="00C61A8A">
        <w:rPr>
          <w:rStyle w:val="Hyperlink"/>
          <w:rFonts w:ascii="Arial" w:hAnsi="Arial" w:cs="Arial"/>
          <w:b/>
          <w:sz w:val="20"/>
        </w:rPr>
        <w:t>Prevent.referrals@kent.pnn.police.uk</w:t>
      </w:r>
    </w:p>
    <w:p w14:paraId="0C2ADADE" w14:textId="77777777" w:rsidR="00C61A8A" w:rsidRDefault="00C61A8A" w:rsidP="00C61A8A">
      <w:pPr>
        <w:keepNext/>
        <w:spacing w:after="36"/>
        <w:ind w:left="293"/>
        <w:rPr>
          <w:color w:val="629DD1"/>
          <w:sz w:val="32"/>
          <w:szCs w:val="32"/>
        </w:rPr>
      </w:pPr>
    </w:p>
    <w:p w14:paraId="3F624E01" w14:textId="2C13BC48" w:rsidR="00C61A8A" w:rsidRDefault="00C61A8A" w:rsidP="00C61A8A">
      <w:pPr>
        <w:keepNext/>
        <w:spacing w:after="36"/>
        <w:ind w:left="293"/>
        <w:rPr>
          <w:rFonts w:eastAsiaTheme="minorHAnsi"/>
          <w:color w:val="629DD1"/>
          <w:sz w:val="26"/>
          <w:szCs w:val="26"/>
        </w:rPr>
      </w:pPr>
      <w:r>
        <w:rPr>
          <w:color w:val="629DD1"/>
          <w:sz w:val="32"/>
          <w:szCs w:val="32"/>
        </w:rPr>
        <w:t>Complaints and challenge and escalation</w:t>
      </w:r>
    </w:p>
    <w:p w14:paraId="39575827" w14:textId="77777777" w:rsidR="00C61A8A" w:rsidRDefault="00C61A8A" w:rsidP="00C61A8A">
      <w:pPr>
        <w:spacing w:line="242" w:lineRule="auto"/>
        <w:ind w:left="293" w:right="41"/>
      </w:pPr>
      <w:r>
        <w:t xml:space="preserve">Any disagreements about the assessment will be recorded and the family should be given a copy of the leaflet </w:t>
      </w:r>
      <w:r>
        <w:rPr>
          <w:i/>
          <w:iCs/>
        </w:rPr>
        <w:t>If you Wish to Complain.</w:t>
      </w:r>
      <w:r>
        <w:t xml:space="preserve"> In the first instance all complaints should go through line management channels.</w:t>
      </w:r>
      <w:r>
        <w:br/>
      </w:r>
      <w:r>
        <w:br/>
        <w:t xml:space="preserve">Full details of how to complain about Medway Council Children’s services can be found here: </w:t>
      </w:r>
      <w:hyperlink r:id="rId62" w:history="1">
        <w:r>
          <w:rPr>
            <w:rStyle w:val="Hyperlink"/>
          </w:rPr>
          <w:t>Complain about child services</w:t>
        </w:r>
      </w:hyperlink>
    </w:p>
    <w:p w14:paraId="66DD9733" w14:textId="77777777" w:rsidR="00C61A8A" w:rsidRDefault="00C61A8A" w:rsidP="00C61A8A">
      <w:pPr>
        <w:spacing w:line="242" w:lineRule="auto"/>
        <w:ind w:left="293" w:right="41"/>
      </w:pPr>
      <w:r>
        <w:t xml:space="preserve">Where a professional disagrees with a decision or response from any agency regarding a safeguarding or welfare </w:t>
      </w:r>
      <w:proofErr w:type="gramStart"/>
      <w:r>
        <w:t>concern</w:t>
      </w:r>
      <w:proofErr w:type="gramEnd"/>
      <w:r>
        <w:t xml:space="preserve"> they must firstly consult with their line manager to clarify thinking and the desired outcome. Initial attempts should be made to resolve the matter professional to professional.</w:t>
      </w:r>
    </w:p>
    <w:p w14:paraId="5DFE60DC" w14:textId="77777777" w:rsidR="00C61A8A" w:rsidRDefault="00C61A8A" w:rsidP="00C61A8A">
      <w:pPr>
        <w:spacing w:line="242" w:lineRule="auto"/>
        <w:ind w:left="293" w:right="41"/>
      </w:pPr>
      <w:r>
        <w:t xml:space="preserve">If the professionals are unable to resolve differences through discussion and/or meeting within a timescale, which is acceptable to both of them, their disagreement must be escalated using the MSCP  </w:t>
      </w:r>
      <w:hyperlink r:id="rId63" w:history="1">
        <w:r>
          <w:rPr>
            <w:rStyle w:val="Hyperlink"/>
          </w:rPr>
          <w:t>‘Resolving Professional Difference – Escalation Policy’</w:t>
        </w:r>
      </w:hyperlink>
      <w:r>
        <w:t>.</w:t>
      </w:r>
    </w:p>
    <w:p w14:paraId="02D6AFE4" w14:textId="77777777" w:rsidR="00C61A8A" w:rsidRDefault="00C61A8A" w:rsidP="00C61A8A">
      <w:pPr>
        <w:spacing w:line="242" w:lineRule="auto"/>
        <w:ind w:left="293" w:right="41"/>
      </w:pPr>
      <w:r>
        <w:t>Stage 1 – Escalate to Line/ Team Manager (A response is required within 5 working days)</w:t>
      </w:r>
    </w:p>
    <w:p w14:paraId="01267AC0" w14:textId="77777777" w:rsidR="00C61A8A" w:rsidRDefault="00C61A8A" w:rsidP="00C61A8A">
      <w:pPr>
        <w:spacing w:line="242" w:lineRule="auto"/>
        <w:ind w:left="293" w:right="41"/>
      </w:pPr>
      <w:r>
        <w:t>Stage 2 – Escalate to Designated Safeguarding Leads/ Service Managers (A response is required within 5 working days)</w:t>
      </w:r>
    </w:p>
    <w:p w14:paraId="3C3FBEB7" w14:textId="77777777" w:rsidR="00C61A8A" w:rsidRDefault="00C61A8A" w:rsidP="00C61A8A">
      <w:pPr>
        <w:spacing w:line="242" w:lineRule="auto"/>
        <w:ind w:left="293" w:right="41"/>
      </w:pPr>
      <w:r>
        <w:t>Stage 3 – Escalate to Assistant/ Deputy Directors (A response is required within 5 working days)</w:t>
      </w:r>
    </w:p>
    <w:p w14:paraId="74844E55" w14:textId="77777777" w:rsidR="00C61A8A" w:rsidRDefault="00C61A8A" w:rsidP="00C61A8A">
      <w:pPr>
        <w:spacing w:line="242" w:lineRule="auto"/>
        <w:ind w:left="293" w:right="41"/>
      </w:pPr>
      <w:r>
        <w:t>Stage 4 – Involving the Medway Safeguarding Children Partnership</w:t>
      </w:r>
    </w:p>
    <w:p w14:paraId="3FDBAB5E" w14:textId="694A0818" w:rsidR="00EA3851" w:rsidRDefault="00EA3851">
      <w:pPr>
        <w:ind w:left="293" w:right="41"/>
      </w:pPr>
    </w:p>
    <w:p w14:paraId="21B5EA2D" w14:textId="77777777" w:rsidR="00EA3851" w:rsidRPr="00697CBD" w:rsidRDefault="00EA3851" w:rsidP="00AD21EC">
      <w:pPr>
        <w:ind w:left="0" w:right="41" w:firstLine="0"/>
      </w:pPr>
    </w:p>
    <w:sectPr w:rsidR="00EA3851" w:rsidRPr="00697CBD">
      <w:headerReference w:type="even" r:id="rId64"/>
      <w:headerReference w:type="default" r:id="rId65"/>
      <w:footerReference w:type="even" r:id="rId66"/>
      <w:footerReference w:type="default" r:id="rId67"/>
      <w:headerReference w:type="first" r:id="rId68"/>
      <w:footerReference w:type="first" r:id="rId69"/>
      <w:pgSz w:w="11906" w:h="16838"/>
      <w:pgMar w:top="1481" w:right="1281" w:bottom="1484" w:left="1157"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CACA1" w14:textId="77777777" w:rsidR="00FD3B59" w:rsidRDefault="00FD3B59">
      <w:pPr>
        <w:spacing w:after="0" w:line="240" w:lineRule="auto"/>
      </w:pPr>
      <w:r>
        <w:separator/>
      </w:r>
    </w:p>
  </w:endnote>
  <w:endnote w:type="continuationSeparator" w:id="0">
    <w:p w14:paraId="1B04F764" w14:textId="77777777" w:rsidR="00FD3B59" w:rsidRDefault="00FD3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 Pro">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D3151" w14:textId="77777777" w:rsidR="00FD3B59" w:rsidRDefault="00FD3B59">
    <w:pPr>
      <w:spacing w:after="0" w:line="259" w:lineRule="auto"/>
      <w:ind w:left="0" w:right="41" w:firstLine="0"/>
      <w:jc w:val="right"/>
    </w:pPr>
    <w:r>
      <w:fldChar w:fldCharType="begin"/>
    </w:r>
    <w:r>
      <w:instrText xml:space="preserve"> PAGE   \* MERGEFORMAT </w:instrText>
    </w:r>
    <w:r>
      <w:fldChar w:fldCharType="separate"/>
    </w:r>
    <w:r>
      <w:t>2</w:t>
    </w:r>
    <w:r>
      <w:fldChar w:fldCharType="end"/>
    </w:r>
    <w:r>
      <w:t xml:space="preserve"> </w:t>
    </w:r>
  </w:p>
  <w:p w14:paraId="2BF9E670" w14:textId="77777777" w:rsidR="00FD3B59" w:rsidRDefault="00FD3B59">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01727" w14:textId="77777777" w:rsidR="00FD3B59" w:rsidRDefault="00FD3B59">
    <w:pPr>
      <w:spacing w:after="0" w:line="259" w:lineRule="auto"/>
      <w:ind w:left="0" w:right="41" w:firstLine="0"/>
      <w:jc w:val="right"/>
    </w:pPr>
    <w:r>
      <w:fldChar w:fldCharType="begin"/>
    </w:r>
    <w:r>
      <w:instrText xml:space="preserve"> PAGE   \* MERGEFORMAT </w:instrText>
    </w:r>
    <w:r>
      <w:fldChar w:fldCharType="separate"/>
    </w:r>
    <w:r>
      <w:t>2</w:t>
    </w:r>
    <w:r>
      <w:fldChar w:fldCharType="end"/>
    </w:r>
    <w:r>
      <w:t xml:space="preserve"> </w:t>
    </w:r>
  </w:p>
  <w:p w14:paraId="16351B2C" w14:textId="77777777" w:rsidR="00FD3B59" w:rsidRDefault="00FD3B59">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06AC8" w14:textId="77777777" w:rsidR="00FD3B59" w:rsidRDefault="00FD3B59">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EBC12" w14:textId="77777777" w:rsidR="00FD3B59" w:rsidRDefault="00FD3B59">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ECAA3" w14:textId="77777777" w:rsidR="00FD3B59" w:rsidRDefault="00FD3B59">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94A78" w14:textId="77777777" w:rsidR="00FD3B59" w:rsidRDefault="00FD3B59">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73CD1" w14:textId="77777777" w:rsidR="00FD3B59" w:rsidRDefault="00FD3B59">
    <w:pPr>
      <w:spacing w:after="0" w:line="259" w:lineRule="auto"/>
      <w:ind w:left="0" w:right="155" w:firstLine="0"/>
      <w:jc w:val="right"/>
    </w:pPr>
    <w:r>
      <w:fldChar w:fldCharType="begin"/>
    </w:r>
    <w:r>
      <w:instrText xml:space="preserve"> PAGE   \* MERGEFORMAT </w:instrText>
    </w:r>
    <w:r>
      <w:fldChar w:fldCharType="separate"/>
    </w:r>
    <w:r>
      <w:t>2</w:t>
    </w:r>
    <w:r>
      <w:fldChar w:fldCharType="end"/>
    </w:r>
    <w:r>
      <w:t xml:space="preserve"> </w:t>
    </w:r>
  </w:p>
  <w:p w14:paraId="3B45039B" w14:textId="77777777" w:rsidR="00FD3B59" w:rsidRDefault="00FD3B59">
    <w:pPr>
      <w:spacing w:after="0" w:line="259" w:lineRule="auto"/>
      <w:ind w:left="283" w:firstLine="0"/>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B045D" w14:textId="77777777" w:rsidR="00FD3B59" w:rsidRDefault="00FD3B59">
    <w:pPr>
      <w:spacing w:after="0" w:line="259" w:lineRule="auto"/>
      <w:ind w:left="0" w:right="155" w:firstLine="0"/>
      <w:jc w:val="right"/>
    </w:pPr>
    <w:r>
      <w:fldChar w:fldCharType="begin"/>
    </w:r>
    <w:r>
      <w:instrText xml:space="preserve"> PAGE   \* MERGEFORMAT </w:instrText>
    </w:r>
    <w:r>
      <w:fldChar w:fldCharType="separate"/>
    </w:r>
    <w:r>
      <w:t>2</w:t>
    </w:r>
    <w:r>
      <w:fldChar w:fldCharType="end"/>
    </w:r>
    <w:r>
      <w:t xml:space="preserve"> </w:t>
    </w:r>
  </w:p>
  <w:p w14:paraId="3E031C5B" w14:textId="77777777" w:rsidR="00FD3B59" w:rsidRDefault="00FD3B59">
    <w:pPr>
      <w:spacing w:after="0" w:line="259" w:lineRule="auto"/>
      <w:ind w:left="283" w:firstLine="0"/>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F680B" w14:textId="77777777" w:rsidR="00FD3B59" w:rsidRDefault="00FD3B59">
    <w:pPr>
      <w:spacing w:after="0" w:line="259" w:lineRule="auto"/>
      <w:ind w:left="0" w:right="155" w:firstLine="0"/>
      <w:jc w:val="right"/>
    </w:pPr>
    <w:r>
      <w:fldChar w:fldCharType="begin"/>
    </w:r>
    <w:r>
      <w:instrText xml:space="preserve"> PAGE   \* MERGEFORMAT </w:instrText>
    </w:r>
    <w:r>
      <w:fldChar w:fldCharType="separate"/>
    </w:r>
    <w:r>
      <w:t>2</w:t>
    </w:r>
    <w:r>
      <w:fldChar w:fldCharType="end"/>
    </w:r>
    <w:r>
      <w:t xml:space="preserve"> </w:t>
    </w:r>
  </w:p>
  <w:p w14:paraId="26E755B3" w14:textId="77777777" w:rsidR="00FD3B59" w:rsidRDefault="00FD3B59">
    <w:pPr>
      <w:spacing w:after="0" w:line="259" w:lineRule="auto"/>
      <w:ind w:left="283"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69ECD" w14:textId="77777777" w:rsidR="00FD3B59" w:rsidRDefault="00FD3B59">
      <w:pPr>
        <w:spacing w:after="0" w:line="240" w:lineRule="auto"/>
      </w:pPr>
      <w:r>
        <w:separator/>
      </w:r>
    </w:p>
  </w:footnote>
  <w:footnote w:type="continuationSeparator" w:id="0">
    <w:p w14:paraId="36E51662" w14:textId="77777777" w:rsidR="00FD3B59" w:rsidRDefault="00FD3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9C927" w14:textId="3186C051" w:rsidR="00FD3B59" w:rsidRDefault="00FD3B59">
    <w:pPr>
      <w:pStyle w:val="Header"/>
    </w:pPr>
    <w:r>
      <w:rPr>
        <w:noProof/>
      </w:rPr>
      <w:pict w14:anchorId="40344D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574172" o:spid="_x0000_s2050" type="#_x0000_t136" style="position:absolute;left:0;text-align:left;margin-left:0;margin-top:0;width:399.65pt;height:239.8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5942D" w14:textId="4B852F0D" w:rsidR="00FD3B59" w:rsidRDefault="00FD3B59">
    <w:pPr>
      <w:pStyle w:val="Header"/>
    </w:pPr>
    <w:r>
      <w:rPr>
        <w:noProof/>
      </w:rPr>
      <w:pict w14:anchorId="79EB1B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574173" o:spid="_x0000_s2051" type="#_x0000_t136" style="position:absolute;left:0;text-align:left;margin-left:0;margin-top:0;width:399.65pt;height:239.8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C407F" w14:textId="3F4719D6" w:rsidR="00FD3B59" w:rsidRDefault="00FD3B59">
    <w:pPr>
      <w:pStyle w:val="Header"/>
    </w:pPr>
    <w:r>
      <w:rPr>
        <w:noProof/>
      </w:rPr>
      <w:pict w14:anchorId="2FF0AD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574171" o:spid="_x0000_s2049" type="#_x0000_t136" style="position:absolute;left:0;text-align:left;margin-left:0;margin-top:0;width:399.65pt;height:239.8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22CC5" w14:textId="778FD7C2" w:rsidR="00FD3B59" w:rsidRDefault="00FD3B59">
    <w:pPr>
      <w:pStyle w:val="Header"/>
    </w:pPr>
    <w:r>
      <w:rPr>
        <w:noProof/>
      </w:rPr>
      <w:pict w14:anchorId="40CC45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574175" o:spid="_x0000_s2053" type="#_x0000_t136" style="position:absolute;left:0;text-align:left;margin-left:0;margin-top:0;width:399.65pt;height:239.8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9FBA2" w14:textId="53A04475" w:rsidR="00FD3B59" w:rsidRDefault="00FD3B59">
    <w:pPr>
      <w:pStyle w:val="Header"/>
    </w:pPr>
    <w:r>
      <w:rPr>
        <w:noProof/>
      </w:rPr>
      <w:pict w14:anchorId="5B3D24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574176" o:spid="_x0000_s2054" type="#_x0000_t136" style="position:absolute;left:0;text-align:left;margin-left:0;margin-top:0;width:399.65pt;height:239.8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0724C" w14:textId="320A5322" w:rsidR="00FD3B59" w:rsidRDefault="00FD3B59">
    <w:pPr>
      <w:pStyle w:val="Header"/>
    </w:pPr>
    <w:r>
      <w:rPr>
        <w:noProof/>
      </w:rPr>
      <w:pict w14:anchorId="5F1E8C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574174" o:spid="_x0000_s2052" type="#_x0000_t136" style="position:absolute;left:0;text-align:left;margin-left:0;margin-top:0;width:399.65pt;height:239.8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67A2C" w14:textId="13930369" w:rsidR="00FD3B59" w:rsidRDefault="00FD3B59">
    <w:pPr>
      <w:pStyle w:val="Header"/>
    </w:pPr>
    <w:r>
      <w:rPr>
        <w:noProof/>
      </w:rPr>
      <w:pict w14:anchorId="16B75D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574178" o:spid="_x0000_s2056" type="#_x0000_t136" style="position:absolute;left:0;text-align:left;margin-left:0;margin-top:0;width:399.65pt;height:239.8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D59A4" w14:textId="3C78E3A6" w:rsidR="00FD3B59" w:rsidRDefault="00FD3B59">
    <w:pPr>
      <w:pStyle w:val="Header"/>
    </w:pPr>
    <w:r>
      <w:rPr>
        <w:noProof/>
      </w:rPr>
      <w:pict w14:anchorId="33D990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574179" o:spid="_x0000_s2057" type="#_x0000_t136" style="position:absolute;left:0;text-align:left;margin-left:0;margin-top:0;width:399.65pt;height:239.8pt;rotation:315;z-index:-2516408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EF33D" w14:textId="08B6CCE2" w:rsidR="00FD3B59" w:rsidRDefault="00FD3B59">
    <w:pPr>
      <w:pStyle w:val="Header"/>
    </w:pPr>
    <w:r>
      <w:rPr>
        <w:noProof/>
      </w:rPr>
      <w:pict w14:anchorId="7E4719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574177" o:spid="_x0000_s2055" type="#_x0000_t136" style="position:absolute;left:0;text-align:left;margin-left:0;margin-top:0;width:399.65pt;height:239.8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65385"/>
    <w:multiLevelType w:val="hybridMultilevel"/>
    <w:tmpl w:val="C292F5C0"/>
    <w:lvl w:ilvl="0" w:tplc="59B04D5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0699B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3EB6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4AD6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EE42F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88B36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F4584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D8B9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068ED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3C2AC2"/>
    <w:multiLevelType w:val="hybridMultilevel"/>
    <w:tmpl w:val="F99EDD8E"/>
    <w:lvl w:ilvl="0" w:tplc="4BD69F28">
      <w:start w:val="1"/>
      <w:numFmt w:val="bullet"/>
      <w:lvlText w:val="•"/>
      <w:lvlJc w:val="left"/>
      <w:pPr>
        <w:ind w:left="2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ED2918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6E2642">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5CAFA3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8A6066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168B3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2F6C4B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A88C606">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322B7A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DC1388E"/>
    <w:multiLevelType w:val="hybridMultilevel"/>
    <w:tmpl w:val="97C2908C"/>
    <w:lvl w:ilvl="0" w:tplc="D6BC9D1A">
      <w:start w:val="1"/>
      <w:numFmt w:val="bullet"/>
      <w:lvlText w:val="•"/>
      <w:lvlJc w:val="left"/>
      <w:pPr>
        <w:ind w:left="8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7E3230">
      <w:start w:val="1"/>
      <w:numFmt w:val="bullet"/>
      <w:lvlText w:val="o"/>
      <w:lvlJc w:val="left"/>
      <w:pPr>
        <w:ind w:left="15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3CDD50">
      <w:start w:val="1"/>
      <w:numFmt w:val="bullet"/>
      <w:lvlText w:val="▪"/>
      <w:lvlJc w:val="left"/>
      <w:pPr>
        <w:ind w:left="22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FE355E">
      <w:start w:val="1"/>
      <w:numFmt w:val="bullet"/>
      <w:lvlText w:val="•"/>
      <w:lvlJc w:val="left"/>
      <w:pPr>
        <w:ind w:left="29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EABB6E">
      <w:start w:val="1"/>
      <w:numFmt w:val="bullet"/>
      <w:lvlText w:val="o"/>
      <w:lvlJc w:val="left"/>
      <w:pPr>
        <w:ind w:left="36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7A1B96">
      <w:start w:val="1"/>
      <w:numFmt w:val="bullet"/>
      <w:lvlText w:val="▪"/>
      <w:lvlJc w:val="left"/>
      <w:pPr>
        <w:ind w:left="44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2EBC6E">
      <w:start w:val="1"/>
      <w:numFmt w:val="bullet"/>
      <w:lvlText w:val="•"/>
      <w:lvlJc w:val="left"/>
      <w:pPr>
        <w:ind w:left="5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A223EE">
      <w:start w:val="1"/>
      <w:numFmt w:val="bullet"/>
      <w:lvlText w:val="o"/>
      <w:lvlJc w:val="left"/>
      <w:pPr>
        <w:ind w:left="58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4A30A0">
      <w:start w:val="1"/>
      <w:numFmt w:val="bullet"/>
      <w:lvlText w:val="▪"/>
      <w:lvlJc w:val="left"/>
      <w:pPr>
        <w:ind w:left="65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30412C7"/>
    <w:multiLevelType w:val="hybridMultilevel"/>
    <w:tmpl w:val="0820F3FA"/>
    <w:lvl w:ilvl="0" w:tplc="6096C36A">
      <w:start w:val="1"/>
      <w:numFmt w:val="lowerLetter"/>
      <w:lvlText w:val="(%1)"/>
      <w:lvlJc w:val="left"/>
      <w:pPr>
        <w:ind w:left="2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B0AD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387D0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E2D2C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367BE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42018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6ACA1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D101DE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C080B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7633677"/>
    <w:multiLevelType w:val="hybridMultilevel"/>
    <w:tmpl w:val="632E3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F66344"/>
    <w:multiLevelType w:val="hybridMultilevel"/>
    <w:tmpl w:val="ED4E51BA"/>
    <w:lvl w:ilvl="0" w:tplc="A44439FA">
      <w:start w:val="1"/>
      <w:numFmt w:val="bullet"/>
      <w:lvlText w:val=""/>
      <w:lvlJc w:val="left"/>
      <w:pPr>
        <w:ind w:left="720"/>
      </w:pPr>
      <w:rPr>
        <w:rFonts w:ascii="Wingdings" w:eastAsia="Wingdings" w:hAnsi="Wingdings" w:cs="Wingdings"/>
        <w:b w:val="0"/>
        <w:i w:val="0"/>
        <w:strike w:val="0"/>
        <w:dstrike w:val="0"/>
        <w:color w:val="629DD1"/>
        <w:sz w:val="22"/>
        <w:szCs w:val="22"/>
        <w:u w:val="none" w:color="000000"/>
        <w:bdr w:val="none" w:sz="0" w:space="0" w:color="auto"/>
        <w:shd w:val="clear" w:color="auto" w:fill="auto"/>
        <w:vertAlign w:val="baseline"/>
      </w:rPr>
    </w:lvl>
    <w:lvl w:ilvl="1" w:tplc="818431AA">
      <w:start w:val="1"/>
      <w:numFmt w:val="bullet"/>
      <w:lvlText w:val="o"/>
      <w:lvlJc w:val="left"/>
      <w:pPr>
        <w:ind w:left="1440"/>
      </w:pPr>
      <w:rPr>
        <w:rFonts w:ascii="Wingdings" w:eastAsia="Wingdings" w:hAnsi="Wingdings" w:cs="Wingdings"/>
        <w:b w:val="0"/>
        <w:i w:val="0"/>
        <w:strike w:val="0"/>
        <w:dstrike w:val="0"/>
        <w:color w:val="629DD1"/>
        <w:sz w:val="22"/>
        <w:szCs w:val="22"/>
        <w:u w:val="none" w:color="000000"/>
        <w:bdr w:val="none" w:sz="0" w:space="0" w:color="auto"/>
        <w:shd w:val="clear" w:color="auto" w:fill="auto"/>
        <w:vertAlign w:val="baseline"/>
      </w:rPr>
    </w:lvl>
    <w:lvl w:ilvl="2" w:tplc="A268E01C">
      <w:start w:val="1"/>
      <w:numFmt w:val="bullet"/>
      <w:lvlText w:val="▪"/>
      <w:lvlJc w:val="left"/>
      <w:pPr>
        <w:ind w:left="2160"/>
      </w:pPr>
      <w:rPr>
        <w:rFonts w:ascii="Wingdings" w:eastAsia="Wingdings" w:hAnsi="Wingdings" w:cs="Wingdings"/>
        <w:b w:val="0"/>
        <w:i w:val="0"/>
        <w:strike w:val="0"/>
        <w:dstrike w:val="0"/>
        <w:color w:val="629DD1"/>
        <w:sz w:val="22"/>
        <w:szCs w:val="22"/>
        <w:u w:val="none" w:color="000000"/>
        <w:bdr w:val="none" w:sz="0" w:space="0" w:color="auto"/>
        <w:shd w:val="clear" w:color="auto" w:fill="auto"/>
        <w:vertAlign w:val="baseline"/>
      </w:rPr>
    </w:lvl>
    <w:lvl w:ilvl="3" w:tplc="4858DBD6">
      <w:start w:val="1"/>
      <w:numFmt w:val="bullet"/>
      <w:lvlText w:val="•"/>
      <w:lvlJc w:val="left"/>
      <w:pPr>
        <w:ind w:left="2880"/>
      </w:pPr>
      <w:rPr>
        <w:rFonts w:ascii="Wingdings" w:eastAsia="Wingdings" w:hAnsi="Wingdings" w:cs="Wingdings"/>
        <w:b w:val="0"/>
        <w:i w:val="0"/>
        <w:strike w:val="0"/>
        <w:dstrike w:val="0"/>
        <w:color w:val="629DD1"/>
        <w:sz w:val="22"/>
        <w:szCs w:val="22"/>
        <w:u w:val="none" w:color="000000"/>
        <w:bdr w:val="none" w:sz="0" w:space="0" w:color="auto"/>
        <w:shd w:val="clear" w:color="auto" w:fill="auto"/>
        <w:vertAlign w:val="baseline"/>
      </w:rPr>
    </w:lvl>
    <w:lvl w:ilvl="4" w:tplc="19C85ABE">
      <w:start w:val="1"/>
      <w:numFmt w:val="bullet"/>
      <w:lvlText w:val="o"/>
      <w:lvlJc w:val="left"/>
      <w:pPr>
        <w:ind w:left="3600"/>
      </w:pPr>
      <w:rPr>
        <w:rFonts w:ascii="Wingdings" w:eastAsia="Wingdings" w:hAnsi="Wingdings" w:cs="Wingdings"/>
        <w:b w:val="0"/>
        <w:i w:val="0"/>
        <w:strike w:val="0"/>
        <w:dstrike w:val="0"/>
        <w:color w:val="629DD1"/>
        <w:sz w:val="22"/>
        <w:szCs w:val="22"/>
        <w:u w:val="none" w:color="000000"/>
        <w:bdr w:val="none" w:sz="0" w:space="0" w:color="auto"/>
        <w:shd w:val="clear" w:color="auto" w:fill="auto"/>
        <w:vertAlign w:val="baseline"/>
      </w:rPr>
    </w:lvl>
    <w:lvl w:ilvl="5" w:tplc="B8CC010E">
      <w:start w:val="1"/>
      <w:numFmt w:val="bullet"/>
      <w:lvlText w:val="▪"/>
      <w:lvlJc w:val="left"/>
      <w:pPr>
        <w:ind w:left="4320"/>
      </w:pPr>
      <w:rPr>
        <w:rFonts w:ascii="Wingdings" w:eastAsia="Wingdings" w:hAnsi="Wingdings" w:cs="Wingdings"/>
        <w:b w:val="0"/>
        <w:i w:val="0"/>
        <w:strike w:val="0"/>
        <w:dstrike w:val="0"/>
        <w:color w:val="629DD1"/>
        <w:sz w:val="22"/>
        <w:szCs w:val="22"/>
        <w:u w:val="none" w:color="000000"/>
        <w:bdr w:val="none" w:sz="0" w:space="0" w:color="auto"/>
        <w:shd w:val="clear" w:color="auto" w:fill="auto"/>
        <w:vertAlign w:val="baseline"/>
      </w:rPr>
    </w:lvl>
    <w:lvl w:ilvl="6" w:tplc="CDEC8CA4">
      <w:start w:val="1"/>
      <w:numFmt w:val="bullet"/>
      <w:lvlText w:val="•"/>
      <w:lvlJc w:val="left"/>
      <w:pPr>
        <w:ind w:left="5040"/>
      </w:pPr>
      <w:rPr>
        <w:rFonts w:ascii="Wingdings" w:eastAsia="Wingdings" w:hAnsi="Wingdings" w:cs="Wingdings"/>
        <w:b w:val="0"/>
        <w:i w:val="0"/>
        <w:strike w:val="0"/>
        <w:dstrike w:val="0"/>
        <w:color w:val="629DD1"/>
        <w:sz w:val="22"/>
        <w:szCs w:val="22"/>
        <w:u w:val="none" w:color="000000"/>
        <w:bdr w:val="none" w:sz="0" w:space="0" w:color="auto"/>
        <w:shd w:val="clear" w:color="auto" w:fill="auto"/>
        <w:vertAlign w:val="baseline"/>
      </w:rPr>
    </w:lvl>
    <w:lvl w:ilvl="7" w:tplc="E05CE816">
      <w:start w:val="1"/>
      <w:numFmt w:val="bullet"/>
      <w:lvlText w:val="o"/>
      <w:lvlJc w:val="left"/>
      <w:pPr>
        <w:ind w:left="5760"/>
      </w:pPr>
      <w:rPr>
        <w:rFonts w:ascii="Wingdings" w:eastAsia="Wingdings" w:hAnsi="Wingdings" w:cs="Wingdings"/>
        <w:b w:val="0"/>
        <w:i w:val="0"/>
        <w:strike w:val="0"/>
        <w:dstrike w:val="0"/>
        <w:color w:val="629DD1"/>
        <w:sz w:val="22"/>
        <w:szCs w:val="22"/>
        <w:u w:val="none" w:color="000000"/>
        <w:bdr w:val="none" w:sz="0" w:space="0" w:color="auto"/>
        <w:shd w:val="clear" w:color="auto" w:fill="auto"/>
        <w:vertAlign w:val="baseline"/>
      </w:rPr>
    </w:lvl>
    <w:lvl w:ilvl="8" w:tplc="1DB62874">
      <w:start w:val="1"/>
      <w:numFmt w:val="bullet"/>
      <w:lvlText w:val="▪"/>
      <w:lvlJc w:val="left"/>
      <w:pPr>
        <w:ind w:left="6480"/>
      </w:pPr>
      <w:rPr>
        <w:rFonts w:ascii="Wingdings" w:eastAsia="Wingdings" w:hAnsi="Wingdings" w:cs="Wingdings"/>
        <w:b w:val="0"/>
        <w:i w:val="0"/>
        <w:strike w:val="0"/>
        <w:dstrike w:val="0"/>
        <w:color w:val="629DD1"/>
        <w:sz w:val="22"/>
        <w:szCs w:val="22"/>
        <w:u w:val="none" w:color="000000"/>
        <w:bdr w:val="none" w:sz="0" w:space="0" w:color="auto"/>
        <w:shd w:val="clear" w:color="auto" w:fill="auto"/>
        <w:vertAlign w:val="baseline"/>
      </w:rPr>
    </w:lvl>
  </w:abstractNum>
  <w:abstractNum w:abstractNumId="6" w15:restartNumberingAfterBreak="0">
    <w:nsid w:val="382B12AD"/>
    <w:multiLevelType w:val="hybridMultilevel"/>
    <w:tmpl w:val="473093F4"/>
    <w:lvl w:ilvl="0" w:tplc="6A2A554A">
      <w:start w:val="1"/>
      <w:numFmt w:val="bullet"/>
      <w:lvlText w:val="•"/>
      <w:lvlJc w:val="left"/>
      <w:pPr>
        <w:ind w:left="1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201850">
      <w:start w:val="1"/>
      <w:numFmt w:val="bullet"/>
      <w:lvlText w:val="o"/>
      <w:lvlJc w:val="left"/>
      <w:pPr>
        <w:ind w:left="1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DE632E">
      <w:start w:val="1"/>
      <w:numFmt w:val="bullet"/>
      <w:lvlText w:val="▪"/>
      <w:lvlJc w:val="left"/>
      <w:pPr>
        <w:ind w:left="2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328C94">
      <w:start w:val="1"/>
      <w:numFmt w:val="bullet"/>
      <w:lvlText w:val="•"/>
      <w:lvlJc w:val="left"/>
      <w:pPr>
        <w:ind w:left="2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D2AADA">
      <w:start w:val="1"/>
      <w:numFmt w:val="bullet"/>
      <w:lvlText w:val="o"/>
      <w:lvlJc w:val="left"/>
      <w:pPr>
        <w:ind w:left="3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809B0C">
      <w:start w:val="1"/>
      <w:numFmt w:val="bullet"/>
      <w:lvlText w:val="▪"/>
      <w:lvlJc w:val="left"/>
      <w:pPr>
        <w:ind w:left="4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1090B6">
      <w:start w:val="1"/>
      <w:numFmt w:val="bullet"/>
      <w:lvlText w:val="•"/>
      <w:lvlJc w:val="left"/>
      <w:pPr>
        <w:ind w:left="4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4614EC">
      <w:start w:val="1"/>
      <w:numFmt w:val="bullet"/>
      <w:lvlText w:val="o"/>
      <w:lvlJc w:val="left"/>
      <w:pPr>
        <w:ind w:left="5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164ACA">
      <w:start w:val="1"/>
      <w:numFmt w:val="bullet"/>
      <w:lvlText w:val="▪"/>
      <w:lvlJc w:val="left"/>
      <w:pPr>
        <w:ind w:left="6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61657A7"/>
    <w:multiLevelType w:val="hybridMultilevel"/>
    <w:tmpl w:val="D6922D2A"/>
    <w:lvl w:ilvl="0" w:tplc="1728CF60">
      <w:start w:val="1"/>
      <w:numFmt w:val="decimal"/>
      <w:lvlText w:val="%1."/>
      <w:lvlJc w:val="left"/>
      <w:pPr>
        <w:ind w:left="581"/>
      </w:pPr>
      <w:rPr>
        <w:rFonts w:ascii="Calibri" w:eastAsia="Calibri" w:hAnsi="Calibri" w:cs="Calibri"/>
        <w:b w:val="0"/>
        <w:i w:val="0"/>
        <w:strike w:val="0"/>
        <w:dstrike w:val="0"/>
        <w:color w:val="9454C3"/>
        <w:sz w:val="22"/>
        <w:szCs w:val="22"/>
        <w:u w:val="single" w:color="9454C3"/>
        <w:bdr w:val="none" w:sz="0" w:space="0" w:color="auto"/>
        <w:shd w:val="clear" w:color="auto" w:fill="auto"/>
        <w:vertAlign w:val="baseline"/>
      </w:rPr>
    </w:lvl>
    <w:lvl w:ilvl="1" w:tplc="176AA516">
      <w:start w:val="1"/>
      <w:numFmt w:val="lowerLetter"/>
      <w:lvlText w:val="%2"/>
      <w:lvlJc w:val="left"/>
      <w:pPr>
        <w:ind w:left="1301"/>
      </w:pPr>
      <w:rPr>
        <w:rFonts w:ascii="Calibri" w:eastAsia="Calibri" w:hAnsi="Calibri" w:cs="Calibri"/>
        <w:b w:val="0"/>
        <w:i w:val="0"/>
        <w:strike w:val="0"/>
        <w:dstrike w:val="0"/>
        <w:color w:val="9454C3"/>
        <w:sz w:val="22"/>
        <w:szCs w:val="22"/>
        <w:u w:val="single" w:color="9454C3"/>
        <w:bdr w:val="none" w:sz="0" w:space="0" w:color="auto"/>
        <w:shd w:val="clear" w:color="auto" w:fill="auto"/>
        <w:vertAlign w:val="baseline"/>
      </w:rPr>
    </w:lvl>
    <w:lvl w:ilvl="2" w:tplc="E9282E4C">
      <w:start w:val="1"/>
      <w:numFmt w:val="lowerRoman"/>
      <w:lvlText w:val="%3"/>
      <w:lvlJc w:val="left"/>
      <w:pPr>
        <w:ind w:left="2021"/>
      </w:pPr>
      <w:rPr>
        <w:rFonts w:ascii="Calibri" w:eastAsia="Calibri" w:hAnsi="Calibri" w:cs="Calibri"/>
        <w:b w:val="0"/>
        <w:i w:val="0"/>
        <w:strike w:val="0"/>
        <w:dstrike w:val="0"/>
        <w:color w:val="9454C3"/>
        <w:sz w:val="22"/>
        <w:szCs w:val="22"/>
        <w:u w:val="single" w:color="9454C3"/>
        <w:bdr w:val="none" w:sz="0" w:space="0" w:color="auto"/>
        <w:shd w:val="clear" w:color="auto" w:fill="auto"/>
        <w:vertAlign w:val="baseline"/>
      </w:rPr>
    </w:lvl>
    <w:lvl w:ilvl="3" w:tplc="738AEA3A">
      <w:start w:val="1"/>
      <w:numFmt w:val="decimal"/>
      <w:lvlText w:val="%4"/>
      <w:lvlJc w:val="left"/>
      <w:pPr>
        <w:ind w:left="2741"/>
      </w:pPr>
      <w:rPr>
        <w:rFonts w:ascii="Calibri" w:eastAsia="Calibri" w:hAnsi="Calibri" w:cs="Calibri"/>
        <w:b w:val="0"/>
        <w:i w:val="0"/>
        <w:strike w:val="0"/>
        <w:dstrike w:val="0"/>
        <w:color w:val="9454C3"/>
        <w:sz w:val="22"/>
        <w:szCs w:val="22"/>
        <w:u w:val="single" w:color="9454C3"/>
        <w:bdr w:val="none" w:sz="0" w:space="0" w:color="auto"/>
        <w:shd w:val="clear" w:color="auto" w:fill="auto"/>
        <w:vertAlign w:val="baseline"/>
      </w:rPr>
    </w:lvl>
    <w:lvl w:ilvl="4" w:tplc="4B766360">
      <w:start w:val="1"/>
      <w:numFmt w:val="lowerLetter"/>
      <w:lvlText w:val="%5"/>
      <w:lvlJc w:val="left"/>
      <w:pPr>
        <w:ind w:left="3461"/>
      </w:pPr>
      <w:rPr>
        <w:rFonts w:ascii="Calibri" w:eastAsia="Calibri" w:hAnsi="Calibri" w:cs="Calibri"/>
        <w:b w:val="0"/>
        <w:i w:val="0"/>
        <w:strike w:val="0"/>
        <w:dstrike w:val="0"/>
        <w:color w:val="9454C3"/>
        <w:sz w:val="22"/>
        <w:szCs w:val="22"/>
        <w:u w:val="single" w:color="9454C3"/>
        <w:bdr w:val="none" w:sz="0" w:space="0" w:color="auto"/>
        <w:shd w:val="clear" w:color="auto" w:fill="auto"/>
        <w:vertAlign w:val="baseline"/>
      </w:rPr>
    </w:lvl>
    <w:lvl w:ilvl="5" w:tplc="C4E29482">
      <w:start w:val="1"/>
      <w:numFmt w:val="lowerRoman"/>
      <w:lvlText w:val="%6"/>
      <w:lvlJc w:val="left"/>
      <w:pPr>
        <w:ind w:left="4181"/>
      </w:pPr>
      <w:rPr>
        <w:rFonts w:ascii="Calibri" w:eastAsia="Calibri" w:hAnsi="Calibri" w:cs="Calibri"/>
        <w:b w:val="0"/>
        <w:i w:val="0"/>
        <w:strike w:val="0"/>
        <w:dstrike w:val="0"/>
        <w:color w:val="9454C3"/>
        <w:sz w:val="22"/>
        <w:szCs w:val="22"/>
        <w:u w:val="single" w:color="9454C3"/>
        <w:bdr w:val="none" w:sz="0" w:space="0" w:color="auto"/>
        <w:shd w:val="clear" w:color="auto" w:fill="auto"/>
        <w:vertAlign w:val="baseline"/>
      </w:rPr>
    </w:lvl>
    <w:lvl w:ilvl="6" w:tplc="B5143A10">
      <w:start w:val="1"/>
      <w:numFmt w:val="decimal"/>
      <w:lvlText w:val="%7"/>
      <w:lvlJc w:val="left"/>
      <w:pPr>
        <w:ind w:left="4901"/>
      </w:pPr>
      <w:rPr>
        <w:rFonts w:ascii="Calibri" w:eastAsia="Calibri" w:hAnsi="Calibri" w:cs="Calibri"/>
        <w:b w:val="0"/>
        <w:i w:val="0"/>
        <w:strike w:val="0"/>
        <w:dstrike w:val="0"/>
        <w:color w:val="9454C3"/>
        <w:sz w:val="22"/>
        <w:szCs w:val="22"/>
        <w:u w:val="single" w:color="9454C3"/>
        <w:bdr w:val="none" w:sz="0" w:space="0" w:color="auto"/>
        <w:shd w:val="clear" w:color="auto" w:fill="auto"/>
        <w:vertAlign w:val="baseline"/>
      </w:rPr>
    </w:lvl>
    <w:lvl w:ilvl="7" w:tplc="01C89D26">
      <w:start w:val="1"/>
      <w:numFmt w:val="lowerLetter"/>
      <w:lvlText w:val="%8"/>
      <w:lvlJc w:val="left"/>
      <w:pPr>
        <w:ind w:left="5621"/>
      </w:pPr>
      <w:rPr>
        <w:rFonts w:ascii="Calibri" w:eastAsia="Calibri" w:hAnsi="Calibri" w:cs="Calibri"/>
        <w:b w:val="0"/>
        <w:i w:val="0"/>
        <w:strike w:val="0"/>
        <w:dstrike w:val="0"/>
        <w:color w:val="9454C3"/>
        <w:sz w:val="22"/>
        <w:szCs w:val="22"/>
        <w:u w:val="single" w:color="9454C3"/>
        <w:bdr w:val="none" w:sz="0" w:space="0" w:color="auto"/>
        <w:shd w:val="clear" w:color="auto" w:fill="auto"/>
        <w:vertAlign w:val="baseline"/>
      </w:rPr>
    </w:lvl>
    <w:lvl w:ilvl="8" w:tplc="66CE679A">
      <w:start w:val="1"/>
      <w:numFmt w:val="lowerRoman"/>
      <w:lvlText w:val="%9"/>
      <w:lvlJc w:val="left"/>
      <w:pPr>
        <w:ind w:left="6341"/>
      </w:pPr>
      <w:rPr>
        <w:rFonts w:ascii="Calibri" w:eastAsia="Calibri" w:hAnsi="Calibri" w:cs="Calibri"/>
        <w:b w:val="0"/>
        <w:i w:val="0"/>
        <w:strike w:val="0"/>
        <w:dstrike w:val="0"/>
        <w:color w:val="9454C3"/>
        <w:sz w:val="22"/>
        <w:szCs w:val="22"/>
        <w:u w:val="single" w:color="9454C3"/>
        <w:bdr w:val="none" w:sz="0" w:space="0" w:color="auto"/>
        <w:shd w:val="clear" w:color="auto" w:fill="auto"/>
        <w:vertAlign w:val="baseline"/>
      </w:rPr>
    </w:lvl>
  </w:abstractNum>
  <w:abstractNum w:abstractNumId="8" w15:restartNumberingAfterBreak="0">
    <w:nsid w:val="60014992"/>
    <w:multiLevelType w:val="hybridMultilevel"/>
    <w:tmpl w:val="773E0828"/>
    <w:lvl w:ilvl="0" w:tplc="3F5647AE">
      <w:start w:val="1"/>
      <w:numFmt w:val="bullet"/>
      <w:lvlText w:val="•"/>
      <w:lvlJc w:val="left"/>
      <w:pPr>
        <w:ind w:left="1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DC1A0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4481F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06020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C6FCC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14696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02B7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C4B13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4CDE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08E6E98"/>
    <w:multiLevelType w:val="hybridMultilevel"/>
    <w:tmpl w:val="EC0A02C8"/>
    <w:lvl w:ilvl="0" w:tplc="D45C8AA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540267"/>
    <w:multiLevelType w:val="hybridMultilevel"/>
    <w:tmpl w:val="A7A02D9A"/>
    <w:lvl w:ilvl="0" w:tplc="F39A0D6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E445E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F47E6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9A783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AA50B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DC7EF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F49C1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4866E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D44B2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702502B"/>
    <w:multiLevelType w:val="hybridMultilevel"/>
    <w:tmpl w:val="A1E209B0"/>
    <w:lvl w:ilvl="0" w:tplc="1CF2EF4E">
      <w:start w:val="1"/>
      <w:numFmt w:val="bullet"/>
      <w:lvlText w:val=""/>
      <w:lvlJc w:val="left"/>
      <w:pPr>
        <w:ind w:left="705"/>
      </w:pPr>
      <w:rPr>
        <w:rFonts w:ascii="Wingdings" w:eastAsia="Wingdings" w:hAnsi="Wingdings" w:cs="Wingdings"/>
        <w:b w:val="0"/>
        <w:i w:val="0"/>
        <w:strike w:val="0"/>
        <w:dstrike w:val="0"/>
        <w:color w:val="629DD1"/>
        <w:sz w:val="22"/>
        <w:szCs w:val="22"/>
        <w:u w:val="none" w:color="000000"/>
        <w:bdr w:val="none" w:sz="0" w:space="0" w:color="auto"/>
        <w:shd w:val="clear" w:color="auto" w:fill="auto"/>
        <w:vertAlign w:val="baseline"/>
      </w:rPr>
    </w:lvl>
    <w:lvl w:ilvl="1" w:tplc="3D3473C2">
      <w:start w:val="1"/>
      <w:numFmt w:val="bullet"/>
      <w:lvlText w:val="o"/>
      <w:lvlJc w:val="left"/>
      <w:pPr>
        <w:ind w:left="1440"/>
      </w:pPr>
      <w:rPr>
        <w:rFonts w:ascii="Wingdings" w:eastAsia="Wingdings" w:hAnsi="Wingdings" w:cs="Wingdings"/>
        <w:b w:val="0"/>
        <w:i w:val="0"/>
        <w:strike w:val="0"/>
        <w:dstrike w:val="0"/>
        <w:color w:val="629DD1"/>
        <w:sz w:val="22"/>
        <w:szCs w:val="22"/>
        <w:u w:val="none" w:color="000000"/>
        <w:bdr w:val="none" w:sz="0" w:space="0" w:color="auto"/>
        <w:shd w:val="clear" w:color="auto" w:fill="auto"/>
        <w:vertAlign w:val="baseline"/>
      </w:rPr>
    </w:lvl>
    <w:lvl w:ilvl="2" w:tplc="749620C2">
      <w:start w:val="1"/>
      <w:numFmt w:val="bullet"/>
      <w:lvlText w:val="▪"/>
      <w:lvlJc w:val="left"/>
      <w:pPr>
        <w:ind w:left="2160"/>
      </w:pPr>
      <w:rPr>
        <w:rFonts w:ascii="Wingdings" w:eastAsia="Wingdings" w:hAnsi="Wingdings" w:cs="Wingdings"/>
        <w:b w:val="0"/>
        <w:i w:val="0"/>
        <w:strike w:val="0"/>
        <w:dstrike w:val="0"/>
        <w:color w:val="629DD1"/>
        <w:sz w:val="22"/>
        <w:szCs w:val="22"/>
        <w:u w:val="none" w:color="000000"/>
        <w:bdr w:val="none" w:sz="0" w:space="0" w:color="auto"/>
        <w:shd w:val="clear" w:color="auto" w:fill="auto"/>
        <w:vertAlign w:val="baseline"/>
      </w:rPr>
    </w:lvl>
    <w:lvl w:ilvl="3" w:tplc="18FC01DC">
      <w:start w:val="1"/>
      <w:numFmt w:val="bullet"/>
      <w:lvlText w:val="•"/>
      <w:lvlJc w:val="left"/>
      <w:pPr>
        <w:ind w:left="2880"/>
      </w:pPr>
      <w:rPr>
        <w:rFonts w:ascii="Wingdings" w:eastAsia="Wingdings" w:hAnsi="Wingdings" w:cs="Wingdings"/>
        <w:b w:val="0"/>
        <w:i w:val="0"/>
        <w:strike w:val="0"/>
        <w:dstrike w:val="0"/>
        <w:color w:val="629DD1"/>
        <w:sz w:val="22"/>
        <w:szCs w:val="22"/>
        <w:u w:val="none" w:color="000000"/>
        <w:bdr w:val="none" w:sz="0" w:space="0" w:color="auto"/>
        <w:shd w:val="clear" w:color="auto" w:fill="auto"/>
        <w:vertAlign w:val="baseline"/>
      </w:rPr>
    </w:lvl>
    <w:lvl w:ilvl="4" w:tplc="AAF8769A">
      <w:start w:val="1"/>
      <w:numFmt w:val="bullet"/>
      <w:lvlText w:val="o"/>
      <w:lvlJc w:val="left"/>
      <w:pPr>
        <w:ind w:left="3600"/>
      </w:pPr>
      <w:rPr>
        <w:rFonts w:ascii="Wingdings" w:eastAsia="Wingdings" w:hAnsi="Wingdings" w:cs="Wingdings"/>
        <w:b w:val="0"/>
        <w:i w:val="0"/>
        <w:strike w:val="0"/>
        <w:dstrike w:val="0"/>
        <w:color w:val="629DD1"/>
        <w:sz w:val="22"/>
        <w:szCs w:val="22"/>
        <w:u w:val="none" w:color="000000"/>
        <w:bdr w:val="none" w:sz="0" w:space="0" w:color="auto"/>
        <w:shd w:val="clear" w:color="auto" w:fill="auto"/>
        <w:vertAlign w:val="baseline"/>
      </w:rPr>
    </w:lvl>
    <w:lvl w:ilvl="5" w:tplc="6124FC38">
      <w:start w:val="1"/>
      <w:numFmt w:val="bullet"/>
      <w:lvlText w:val="▪"/>
      <w:lvlJc w:val="left"/>
      <w:pPr>
        <w:ind w:left="4320"/>
      </w:pPr>
      <w:rPr>
        <w:rFonts w:ascii="Wingdings" w:eastAsia="Wingdings" w:hAnsi="Wingdings" w:cs="Wingdings"/>
        <w:b w:val="0"/>
        <w:i w:val="0"/>
        <w:strike w:val="0"/>
        <w:dstrike w:val="0"/>
        <w:color w:val="629DD1"/>
        <w:sz w:val="22"/>
        <w:szCs w:val="22"/>
        <w:u w:val="none" w:color="000000"/>
        <w:bdr w:val="none" w:sz="0" w:space="0" w:color="auto"/>
        <w:shd w:val="clear" w:color="auto" w:fill="auto"/>
        <w:vertAlign w:val="baseline"/>
      </w:rPr>
    </w:lvl>
    <w:lvl w:ilvl="6" w:tplc="97DA02E6">
      <w:start w:val="1"/>
      <w:numFmt w:val="bullet"/>
      <w:lvlText w:val="•"/>
      <w:lvlJc w:val="left"/>
      <w:pPr>
        <w:ind w:left="5040"/>
      </w:pPr>
      <w:rPr>
        <w:rFonts w:ascii="Wingdings" w:eastAsia="Wingdings" w:hAnsi="Wingdings" w:cs="Wingdings"/>
        <w:b w:val="0"/>
        <w:i w:val="0"/>
        <w:strike w:val="0"/>
        <w:dstrike w:val="0"/>
        <w:color w:val="629DD1"/>
        <w:sz w:val="22"/>
        <w:szCs w:val="22"/>
        <w:u w:val="none" w:color="000000"/>
        <w:bdr w:val="none" w:sz="0" w:space="0" w:color="auto"/>
        <w:shd w:val="clear" w:color="auto" w:fill="auto"/>
        <w:vertAlign w:val="baseline"/>
      </w:rPr>
    </w:lvl>
    <w:lvl w:ilvl="7" w:tplc="8C3C80B0">
      <w:start w:val="1"/>
      <w:numFmt w:val="bullet"/>
      <w:lvlText w:val="o"/>
      <w:lvlJc w:val="left"/>
      <w:pPr>
        <w:ind w:left="5760"/>
      </w:pPr>
      <w:rPr>
        <w:rFonts w:ascii="Wingdings" w:eastAsia="Wingdings" w:hAnsi="Wingdings" w:cs="Wingdings"/>
        <w:b w:val="0"/>
        <w:i w:val="0"/>
        <w:strike w:val="0"/>
        <w:dstrike w:val="0"/>
        <w:color w:val="629DD1"/>
        <w:sz w:val="22"/>
        <w:szCs w:val="22"/>
        <w:u w:val="none" w:color="000000"/>
        <w:bdr w:val="none" w:sz="0" w:space="0" w:color="auto"/>
        <w:shd w:val="clear" w:color="auto" w:fill="auto"/>
        <w:vertAlign w:val="baseline"/>
      </w:rPr>
    </w:lvl>
    <w:lvl w:ilvl="8" w:tplc="69B2478A">
      <w:start w:val="1"/>
      <w:numFmt w:val="bullet"/>
      <w:lvlText w:val="▪"/>
      <w:lvlJc w:val="left"/>
      <w:pPr>
        <w:ind w:left="6480"/>
      </w:pPr>
      <w:rPr>
        <w:rFonts w:ascii="Wingdings" w:eastAsia="Wingdings" w:hAnsi="Wingdings" w:cs="Wingdings"/>
        <w:b w:val="0"/>
        <w:i w:val="0"/>
        <w:strike w:val="0"/>
        <w:dstrike w:val="0"/>
        <w:color w:val="629DD1"/>
        <w:sz w:val="22"/>
        <w:szCs w:val="22"/>
        <w:u w:val="none" w:color="000000"/>
        <w:bdr w:val="none" w:sz="0" w:space="0" w:color="auto"/>
        <w:shd w:val="clear" w:color="auto" w:fill="auto"/>
        <w:vertAlign w:val="baseline"/>
      </w:rPr>
    </w:lvl>
  </w:abstractNum>
  <w:abstractNum w:abstractNumId="12" w15:restartNumberingAfterBreak="0">
    <w:nsid w:val="79DD561A"/>
    <w:multiLevelType w:val="hybridMultilevel"/>
    <w:tmpl w:val="664C0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D65FAB"/>
    <w:multiLevelType w:val="hybridMultilevel"/>
    <w:tmpl w:val="CF385520"/>
    <w:lvl w:ilvl="0" w:tplc="3EF6D704">
      <w:start w:val="1"/>
      <w:numFmt w:val="bullet"/>
      <w:lvlText w:val=""/>
      <w:lvlJc w:val="left"/>
      <w:pPr>
        <w:ind w:left="705"/>
      </w:pPr>
      <w:rPr>
        <w:rFonts w:ascii="Wingdings" w:eastAsia="Wingdings" w:hAnsi="Wingdings" w:cs="Wingdings"/>
        <w:b w:val="0"/>
        <w:i w:val="0"/>
        <w:strike w:val="0"/>
        <w:dstrike w:val="0"/>
        <w:color w:val="629DD1"/>
        <w:sz w:val="22"/>
        <w:szCs w:val="22"/>
        <w:u w:val="none" w:color="000000"/>
        <w:bdr w:val="none" w:sz="0" w:space="0" w:color="auto"/>
        <w:shd w:val="clear" w:color="auto" w:fill="auto"/>
        <w:vertAlign w:val="baseline"/>
      </w:rPr>
    </w:lvl>
    <w:lvl w:ilvl="1" w:tplc="2DE07380">
      <w:start w:val="1"/>
      <w:numFmt w:val="bullet"/>
      <w:lvlText w:val="o"/>
      <w:lvlJc w:val="left"/>
      <w:pPr>
        <w:ind w:left="1440"/>
      </w:pPr>
      <w:rPr>
        <w:rFonts w:ascii="Wingdings" w:eastAsia="Wingdings" w:hAnsi="Wingdings" w:cs="Wingdings"/>
        <w:b w:val="0"/>
        <w:i w:val="0"/>
        <w:strike w:val="0"/>
        <w:dstrike w:val="0"/>
        <w:color w:val="629DD1"/>
        <w:sz w:val="22"/>
        <w:szCs w:val="22"/>
        <w:u w:val="none" w:color="000000"/>
        <w:bdr w:val="none" w:sz="0" w:space="0" w:color="auto"/>
        <w:shd w:val="clear" w:color="auto" w:fill="auto"/>
        <w:vertAlign w:val="baseline"/>
      </w:rPr>
    </w:lvl>
    <w:lvl w:ilvl="2" w:tplc="92B0F79C">
      <w:start w:val="1"/>
      <w:numFmt w:val="bullet"/>
      <w:lvlText w:val="▪"/>
      <w:lvlJc w:val="left"/>
      <w:pPr>
        <w:ind w:left="2160"/>
      </w:pPr>
      <w:rPr>
        <w:rFonts w:ascii="Wingdings" w:eastAsia="Wingdings" w:hAnsi="Wingdings" w:cs="Wingdings"/>
        <w:b w:val="0"/>
        <w:i w:val="0"/>
        <w:strike w:val="0"/>
        <w:dstrike w:val="0"/>
        <w:color w:val="629DD1"/>
        <w:sz w:val="22"/>
        <w:szCs w:val="22"/>
        <w:u w:val="none" w:color="000000"/>
        <w:bdr w:val="none" w:sz="0" w:space="0" w:color="auto"/>
        <w:shd w:val="clear" w:color="auto" w:fill="auto"/>
        <w:vertAlign w:val="baseline"/>
      </w:rPr>
    </w:lvl>
    <w:lvl w:ilvl="3" w:tplc="D8C23EC2">
      <w:start w:val="1"/>
      <w:numFmt w:val="bullet"/>
      <w:lvlText w:val="•"/>
      <w:lvlJc w:val="left"/>
      <w:pPr>
        <w:ind w:left="2880"/>
      </w:pPr>
      <w:rPr>
        <w:rFonts w:ascii="Wingdings" w:eastAsia="Wingdings" w:hAnsi="Wingdings" w:cs="Wingdings"/>
        <w:b w:val="0"/>
        <w:i w:val="0"/>
        <w:strike w:val="0"/>
        <w:dstrike w:val="0"/>
        <w:color w:val="629DD1"/>
        <w:sz w:val="22"/>
        <w:szCs w:val="22"/>
        <w:u w:val="none" w:color="000000"/>
        <w:bdr w:val="none" w:sz="0" w:space="0" w:color="auto"/>
        <w:shd w:val="clear" w:color="auto" w:fill="auto"/>
        <w:vertAlign w:val="baseline"/>
      </w:rPr>
    </w:lvl>
    <w:lvl w:ilvl="4" w:tplc="ED6E5A6C">
      <w:start w:val="1"/>
      <w:numFmt w:val="bullet"/>
      <w:lvlText w:val="o"/>
      <w:lvlJc w:val="left"/>
      <w:pPr>
        <w:ind w:left="3600"/>
      </w:pPr>
      <w:rPr>
        <w:rFonts w:ascii="Wingdings" w:eastAsia="Wingdings" w:hAnsi="Wingdings" w:cs="Wingdings"/>
        <w:b w:val="0"/>
        <w:i w:val="0"/>
        <w:strike w:val="0"/>
        <w:dstrike w:val="0"/>
        <w:color w:val="629DD1"/>
        <w:sz w:val="22"/>
        <w:szCs w:val="22"/>
        <w:u w:val="none" w:color="000000"/>
        <w:bdr w:val="none" w:sz="0" w:space="0" w:color="auto"/>
        <w:shd w:val="clear" w:color="auto" w:fill="auto"/>
        <w:vertAlign w:val="baseline"/>
      </w:rPr>
    </w:lvl>
    <w:lvl w:ilvl="5" w:tplc="38822E02">
      <w:start w:val="1"/>
      <w:numFmt w:val="bullet"/>
      <w:lvlText w:val="▪"/>
      <w:lvlJc w:val="left"/>
      <w:pPr>
        <w:ind w:left="4320"/>
      </w:pPr>
      <w:rPr>
        <w:rFonts w:ascii="Wingdings" w:eastAsia="Wingdings" w:hAnsi="Wingdings" w:cs="Wingdings"/>
        <w:b w:val="0"/>
        <w:i w:val="0"/>
        <w:strike w:val="0"/>
        <w:dstrike w:val="0"/>
        <w:color w:val="629DD1"/>
        <w:sz w:val="22"/>
        <w:szCs w:val="22"/>
        <w:u w:val="none" w:color="000000"/>
        <w:bdr w:val="none" w:sz="0" w:space="0" w:color="auto"/>
        <w:shd w:val="clear" w:color="auto" w:fill="auto"/>
        <w:vertAlign w:val="baseline"/>
      </w:rPr>
    </w:lvl>
    <w:lvl w:ilvl="6" w:tplc="6F6AB564">
      <w:start w:val="1"/>
      <w:numFmt w:val="bullet"/>
      <w:lvlText w:val="•"/>
      <w:lvlJc w:val="left"/>
      <w:pPr>
        <w:ind w:left="5040"/>
      </w:pPr>
      <w:rPr>
        <w:rFonts w:ascii="Wingdings" w:eastAsia="Wingdings" w:hAnsi="Wingdings" w:cs="Wingdings"/>
        <w:b w:val="0"/>
        <w:i w:val="0"/>
        <w:strike w:val="0"/>
        <w:dstrike w:val="0"/>
        <w:color w:val="629DD1"/>
        <w:sz w:val="22"/>
        <w:szCs w:val="22"/>
        <w:u w:val="none" w:color="000000"/>
        <w:bdr w:val="none" w:sz="0" w:space="0" w:color="auto"/>
        <w:shd w:val="clear" w:color="auto" w:fill="auto"/>
        <w:vertAlign w:val="baseline"/>
      </w:rPr>
    </w:lvl>
    <w:lvl w:ilvl="7" w:tplc="73D425D2">
      <w:start w:val="1"/>
      <w:numFmt w:val="bullet"/>
      <w:lvlText w:val="o"/>
      <w:lvlJc w:val="left"/>
      <w:pPr>
        <w:ind w:left="5760"/>
      </w:pPr>
      <w:rPr>
        <w:rFonts w:ascii="Wingdings" w:eastAsia="Wingdings" w:hAnsi="Wingdings" w:cs="Wingdings"/>
        <w:b w:val="0"/>
        <w:i w:val="0"/>
        <w:strike w:val="0"/>
        <w:dstrike w:val="0"/>
        <w:color w:val="629DD1"/>
        <w:sz w:val="22"/>
        <w:szCs w:val="22"/>
        <w:u w:val="none" w:color="000000"/>
        <w:bdr w:val="none" w:sz="0" w:space="0" w:color="auto"/>
        <w:shd w:val="clear" w:color="auto" w:fill="auto"/>
        <w:vertAlign w:val="baseline"/>
      </w:rPr>
    </w:lvl>
    <w:lvl w:ilvl="8" w:tplc="50402908">
      <w:start w:val="1"/>
      <w:numFmt w:val="bullet"/>
      <w:lvlText w:val="▪"/>
      <w:lvlJc w:val="left"/>
      <w:pPr>
        <w:ind w:left="6480"/>
      </w:pPr>
      <w:rPr>
        <w:rFonts w:ascii="Wingdings" w:eastAsia="Wingdings" w:hAnsi="Wingdings" w:cs="Wingdings"/>
        <w:b w:val="0"/>
        <w:i w:val="0"/>
        <w:strike w:val="0"/>
        <w:dstrike w:val="0"/>
        <w:color w:val="629DD1"/>
        <w:sz w:val="22"/>
        <w:szCs w:val="22"/>
        <w:u w:val="none" w:color="000000"/>
        <w:bdr w:val="none" w:sz="0" w:space="0" w:color="auto"/>
        <w:shd w:val="clear" w:color="auto" w:fill="auto"/>
        <w:vertAlign w:val="baseline"/>
      </w:rPr>
    </w:lvl>
  </w:abstractNum>
  <w:abstractNum w:abstractNumId="14" w15:restartNumberingAfterBreak="0">
    <w:nsid w:val="7CF47195"/>
    <w:multiLevelType w:val="hybridMultilevel"/>
    <w:tmpl w:val="79787032"/>
    <w:lvl w:ilvl="0" w:tplc="BD560ADA">
      <w:start w:val="1"/>
      <w:numFmt w:val="decimal"/>
      <w:lvlText w:val="%1."/>
      <w:lvlJc w:val="left"/>
      <w:pPr>
        <w:ind w:left="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A0CFD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38EE1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C4705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D2E67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841DA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B84F8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F184D1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14E89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EA849F6"/>
    <w:multiLevelType w:val="hybridMultilevel"/>
    <w:tmpl w:val="5C885F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0"/>
  </w:num>
  <w:num w:numId="2">
    <w:abstractNumId w:val="0"/>
  </w:num>
  <w:num w:numId="3">
    <w:abstractNumId w:val="7"/>
  </w:num>
  <w:num w:numId="4">
    <w:abstractNumId w:val="11"/>
  </w:num>
  <w:num w:numId="5">
    <w:abstractNumId w:val="13"/>
  </w:num>
  <w:num w:numId="6">
    <w:abstractNumId w:val="5"/>
  </w:num>
  <w:num w:numId="7">
    <w:abstractNumId w:val="3"/>
  </w:num>
  <w:num w:numId="8">
    <w:abstractNumId w:val="1"/>
  </w:num>
  <w:num w:numId="9">
    <w:abstractNumId w:val="2"/>
  </w:num>
  <w:num w:numId="10">
    <w:abstractNumId w:val="14"/>
  </w:num>
  <w:num w:numId="11">
    <w:abstractNumId w:val="8"/>
  </w:num>
  <w:num w:numId="12">
    <w:abstractNumId w:val="6"/>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12F"/>
    <w:rsid w:val="0000102E"/>
    <w:rsid w:val="000118D3"/>
    <w:rsid w:val="00012492"/>
    <w:rsid w:val="0001560E"/>
    <w:rsid w:val="00030B0C"/>
    <w:rsid w:val="0008035B"/>
    <w:rsid w:val="000E383A"/>
    <w:rsid w:val="000F09EB"/>
    <w:rsid w:val="001805F0"/>
    <w:rsid w:val="00182331"/>
    <w:rsid w:val="001876EA"/>
    <w:rsid w:val="001A160F"/>
    <w:rsid w:val="001B7D3C"/>
    <w:rsid w:val="00200A39"/>
    <w:rsid w:val="00231B1A"/>
    <w:rsid w:val="002409CE"/>
    <w:rsid w:val="0027012F"/>
    <w:rsid w:val="002B7747"/>
    <w:rsid w:val="002F55ED"/>
    <w:rsid w:val="002F7A83"/>
    <w:rsid w:val="003016C0"/>
    <w:rsid w:val="00311BFB"/>
    <w:rsid w:val="003B3BF5"/>
    <w:rsid w:val="003E0E7E"/>
    <w:rsid w:val="003F00F3"/>
    <w:rsid w:val="00404AC7"/>
    <w:rsid w:val="00415972"/>
    <w:rsid w:val="00432A68"/>
    <w:rsid w:val="00454466"/>
    <w:rsid w:val="00475269"/>
    <w:rsid w:val="004A4C26"/>
    <w:rsid w:val="004B181C"/>
    <w:rsid w:val="004B1963"/>
    <w:rsid w:val="004B2DAF"/>
    <w:rsid w:val="004E5357"/>
    <w:rsid w:val="004F57B0"/>
    <w:rsid w:val="005016B4"/>
    <w:rsid w:val="00510123"/>
    <w:rsid w:val="0053389F"/>
    <w:rsid w:val="005473AD"/>
    <w:rsid w:val="00576D61"/>
    <w:rsid w:val="00581423"/>
    <w:rsid w:val="005E09C4"/>
    <w:rsid w:val="00632B2B"/>
    <w:rsid w:val="00652885"/>
    <w:rsid w:val="0069455C"/>
    <w:rsid w:val="00697CBD"/>
    <w:rsid w:val="006E4D07"/>
    <w:rsid w:val="00701750"/>
    <w:rsid w:val="00724F55"/>
    <w:rsid w:val="00763082"/>
    <w:rsid w:val="00776EAC"/>
    <w:rsid w:val="007B6D86"/>
    <w:rsid w:val="007E27ED"/>
    <w:rsid w:val="007F4193"/>
    <w:rsid w:val="008017AD"/>
    <w:rsid w:val="00802CE0"/>
    <w:rsid w:val="00815D73"/>
    <w:rsid w:val="008324C0"/>
    <w:rsid w:val="008358DE"/>
    <w:rsid w:val="008A2630"/>
    <w:rsid w:val="008E21AF"/>
    <w:rsid w:val="009268DD"/>
    <w:rsid w:val="00940DC5"/>
    <w:rsid w:val="009648FD"/>
    <w:rsid w:val="009717E2"/>
    <w:rsid w:val="009A01A1"/>
    <w:rsid w:val="009A28BA"/>
    <w:rsid w:val="009B7FC1"/>
    <w:rsid w:val="009C72C9"/>
    <w:rsid w:val="00A42CB9"/>
    <w:rsid w:val="00A85A84"/>
    <w:rsid w:val="00AB2A00"/>
    <w:rsid w:val="00AB72B9"/>
    <w:rsid w:val="00AD21EC"/>
    <w:rsid w:val="00AD3944"/>
    <w:rsid w:val="00AD6B08"/>
    <w:rsid w:val="00B07C6E"/>
    <w:rsid w:val="00B13068"/>
    <w:rsid w:val="00B15EF7"/>
    <w:rsid w:val="00B27016"/>
    <w:rsid w:val="00B32E03"/>
    <w:rsid w:val="00BC3366"/>
    <w:rsid w:val="00BF170E"/>
    <w:rsid w:val="00C121EB"/>
    <w:rsid w:val="00C26E08"/>
    <w:rsid w:val="00C37244"/>
    <w:rsid w:val="00C55623"/>
    <w:rsid w:val="00C569EE"/>
    <w:rsid w:val="00C61A8A"/>
    <w:rsid w:val="00C90079"/>
    <w:rsid w:val="00C95372"/>
    <w:rsid w:val="00CA5D02"/>
    <w:rsid w:val="00CC02CF"/>
    <w:rsid w:val="00CC1F42"/>
    <w:rsid w:val="00CE42BA"/>
    <w:rsid w:val="00CF0E19"/>
    <w:rsid w:val="00D43E8B"/>
    <w:rsid w:val="00DA1BB3"/>
    <w:rsid w:val="00E37A4B"/>
    <w:rsid w:val="00E677EC"/>
    <w:rsid w:val="00EA3851"/>
    <w:rsid w:val="00EB0DD8"/>
    <w:rsid w:val="00EC3F50"/>
    <w:rsid w:val="00ED4B57"/>
    <w:rsid w:val="00ED5707"/>
    <w:rsid w:val="00ED5D61"/>
    <w:rsid w:val="00F06CDF"/>
    <w:rsid w:val="00F22169"/>
    <w:rsid w:val="00F22DEA"/>
    <w:rsid w:val="00F26DCB"/>
    <w:rsid w:val="00F32689"/>
    <w:rsid w:val="00F434C3"/>
    <w:rsid w:val="00FB6D4A"/>
    <w:rsid w:val="00FC2B40"/>
    <w:rsid w:val="00FD02E5"/>
    <w:rsid w:val="00FD2BEA"/>
    <w:rsid w:val="00FD3B59"/>
    <w:rsid w:val="00FE7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71081681"/>
  <w15:docId w15:val="{3B4EB971-83CA-4207-856D-41C198526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1" w:line="24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color w:val="629DD1"/>
      <w:sz w:val="32"/>
    </w:rPr>
  </w:style>
  <w:style w:type="paragraph" w:styleId="Heading2">
    <w:name w:val="heading 2"/>
    <w:next w:val="Normal"/>
    <w:link w:val="Heading2Char"/>
    <w:uiPriority w:val="9"/>
    <w:unhideWhenUsed/>
    <w:qFormat/>
    <w:pPr>
      <w:keepNext/>
      <w:keepLines/>
      <w:spacing w:after="0" w:line="261" w:lineRule="auto"/>
      <w:ind w:left="10" w:hanging="10"/>
      <w:outlineLvl w:val="1"/>
    </w:pPr>
    <w:rPr>
      <w:rFonts w:ascii="Calibri" w:eastAsia="Calibri" w:hAnsi="Calibri" w:cs="Calibri"/>
      <w:color w:val="629DD1"/>
      <w:sz w:val="26"/>
    </w:rPr>
  </w:style>
  <w:style w:type="paragraph" w:styleId="Heading3">
    <w:name w:val="heading 3"/>
    <w:next w:val="Normal"/>
    <w:link w:val="Heading3Char"/>
    <w:uiPriority w:val="9"/>
    <w:unhideWhenUsed/>
    <w:qFormat/>
    <w:pPr>
      <w:keepNext/>
      <w:keepLines/>
      <w:spacing w:after="0" w:line="261" w:lineRule="auto"/>
      <w:ind w:left="10" w:hanging="10"/>
      <w:outlineLvl w:val="2"/>
    </w:pPr>
    <w:rPr>
      <w:rFonts w:ascii="Calibri" w:eastAsia="Calibri" w:hAnsi="Calibri" w:cs="Calibri"/>
      <w:color w:val="629DD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629DD1"/>
      <w:sz w:val="26"/>
    </w:rPr>
  </w:style>
  <w:style w:type="character" w:customStyle="1" w:styleId="Heading1Char">
    <w:name w:val="Heading 1 Char"/>
    <w:link w:val="Heading1"/>
    <w:rPr>
      <w:rFonts w:ascii="Calibri" w:eastAsia="Calibri" w:hAnsi="Calibri" w:cs="Calibri"/>
      <w:color w:val="629DD1"/>
      <w:sz w:val="32"/>
    </w:rPr>
  </w:style>
  <w:style w:type="character" w:customStyle="1" w:styleId="Heading2Char">
    <w:name w:val="Heading 2 Char"/>
    <w:link w:val="Heading2"/>
    <w:rPr>
      <w:rFonts w:ascii="Calibri" w:eastAsia="Calibri" w:hAnsi="Calibri" w:cs="Calibri"/>
      <w:color w:val="629DD1"/>
      <w:sz w:val="26"/>
    </w:rPr>
  </w:style>
  <w:style w:type="paragraph" w:styleId="TOC1">
    <w:name w:val="toc 1"/>
    <w:hidden/>
    <w:uiPriority w:val="39"/>
    <w:pPr>
      <w:spacing w:after="108" w:line="248" w:lineRule="auto"/>
      <w:ind w:left="25" w:right="57" w:hanging="10"/>
    </w:pPr>
    <w:rPr>
      <w:rFonts w:ascii="Calibri" w:eastAsia="Calibri" w:hAnsi="Calibri" w:cs="Calibri"/>
      <w:color w:val="000000"/>
    </w:rPr>
  </w:style>
  <w:style w:type="paragraph" w:styleId="TOC2">
    <w:name w:val="toc 2"/>
    <w:hidden/>
    <w:uiPriority w:val="39"/>
    <w:pPr>
      <w:spacing w:after="108" w:line="248" w:lineRule="auto"/>
      <w:ind w:left="246" w:right="57" w:hanging="10"/>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544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466"/>
    <w:rPr>
      <w:rFonts w:ascii="Calibri" w:eastAsia="Calibri" w:hAnsi="Calibri" w:cs="Calibri"/>
      <w:color w:val="000000"/>
    </w:rPr>
  </w:style>
  <w:style w:type="paragraph" w:styleId="ListParagraph">
    <w:name w:val="List Paragraph"/>
    <w:basedOn w:val="Normal"/>
    <w:uiPriority w:val="34"/>
    <w:qFormat/>
    <w:rsid w:val="00FD02E5"/>
    <w:pPr>
      <w:ind w:left="720"/>
      <w:contextualSpacing/>
    </w:pPr>
  </w:style>
  <w:style w:type="character" w:styleId="Hyperlink">
    <w:name w:val="Hyperlink"/>
    <w:basedOn w:val="DefaultParagraphFont"/>
    <w:uiPriority w:val="99"/>
    <w:unhideWhenUsed/>
    <w:rsid w:val="00ED4B57"/>
    <w:rPr>
      <w:color w:val="0563C1" w:themeColor="hyperlink"/>
      <w:u w:val="single"/>
    </w:rPr>
  </w:style>
  <w:style w:type="character" w:styleId="UnresolvedMention">
    <w:name w:val="Unresolved Mention"/>
    <w:basedOn w:val="DefaultParagraphFont"/>
    <w:uiPriority w:val="99"/>
    <w:semiHidden/>
    <w:unhideWhenUsed/>
    <w:rsid w:val="00ED4B57"/>
    <w:rPr>
      <w:color w:val="605E5C"/>
      <w:shd w:val="clear" w:color="auto" w:fill="E1DFDD"/>
    </w:rPr>
  </w:style>
  <w:style w:type="paragraph" w:styleId="BalloonText">
    <w:name w:val="Balloon Text"/>
    <w:basedOn w:val="Normal"/>
    <w:link w:val="BalloonTextChar"/>
    <w:uiPriority w:val="99"/>
    <w:semiHidden/>
    <w:unhideWhenUsed/>
    <w:rsid w:val="00697C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CBD"/>
    <w:rPr>
      <w:rFonts w:ascii="Segoe UI" w:eastAsia="Calibri" w:hAnsi="Segoe UI" w:cs="Segoe UI"/>
      <w:color w:val="000000"/>
      <w:sz w:val="18"/>
      <w:szCs w:val="18"/>
    </w:rPr>
  </w:style>
  <w:style w:type="table" w:styleId="TableGrid0">
    <w:name w:val="Table Grid"/>
    <w:basedOn w:val="TableNormal"/>
    <w:uiPriority w:val="39"/>
    <w:rsid w:val="00AD21E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051661">
      <w:bodyDiv w:val="1"/>
      <w:marLeft w:val="0"/>
      <w:marRight w:val="0"/>
      <w:marTop w:val="0"/>
      <w:marBottom w:val="0"/>
      <w:divBdr>
        <w:top w:val="none" w:sz="0" w:space="0" w:color="auto"/>
        <w:left w:val="none" w:sz="0" w:space="0" w:color="auto"/>
        <w:bottom w:val="none" w:sz="0" w:space="0" w:color="auto"/>
        <w:right w:val="none" w:sz="0" w:space="0" w:color="auto"/>
      </w:divBdr>
    </w:div>
    <w:div w:id="505025676">
      <w:bodyDiv w:val="1"/>
      <w:marLeft w:val="0"/>
      <w:marRight w:val="0"/>
      <w:marTop w:val="0"/>
      <w:marBottom w:val="0"/>
      <w:divBdr>
        <w:top w:val="none" w:sz="0" w:space="0" w:color="auto"/>
        <w:left w:val="none" w:sz="0" w:space="0" w:color="auto"/>
        <w:bottom w:val="none" w:sz="0" w:space="0" w:color="auto"/>
        <w:right w:val="none" w:sz="0" w:space="0" w:color="auto"/>
      </w:divBdr>
    </w:div>
    <w:div w:id="520900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working-together-to-safeguard-children--2" TargetMode="External"/><Relationship Id="rId21" Type="http://schemas.openxmlformats.org/officeDocument/2006/relationships/header" Target="header5.xml"/><Relationship Id="rId42" Type="http://schemas.openxmlformats.org/officeDocument/2006/relationships/hyperlink" Target="https://swindon.mylifeportal.co.uk/content/send-local-offer/landing-pages/swindon-send-local-offer/" TargetMode="External"/><Relationship Id="rId47" Type="http://schemas.openxmlformats.org/officeDocument/2006/relationships/image" Target="media/image3.emf"/><Relationship Id="rId63" Type="http://schemas.openxmlformats.org/officeDocument/2006/relationships/hyperlink" Target="https://www.medway.gov.uk/mscb/downloads/download/19/mscbs-policies-and-procedures" TargetMode="External"/><Relationship Id="rId68" Type="http://schemas.openxmlformats.org/officeDocument/2006/relationships/header" Target="header9.xml"/><Relationship Id="rId7" Type="http://schemas.openxmlformats.org/officeDocument/2006/relationships/hyperlink" Target="http://www.proceduresonline.com/kentandmedway/chapters/p_info_shar_conf.html"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9" Type="http://schemas.openxmlformats.org/officeDocument/2006/relationships/hyperlink" Target="https://www.gov.uk/government/publications/keeping-children-safe-in-education--2" TargetMode="External"/><Relationship Id="rId11" Type="http://schemas.openxmlformats.org/officeDocument/2006/relationships/hyperlink" Target="https://eur01.safelinks.protection.outlook.com/?url=https%3A%2F%2Fwww.medway.gov.uk%2Fmscb%2Finfo%2F4%2Fadvice-resources-professionals%2F19%2Fchild-sexual-exploitation&amp;data=02%7C01%7CElaine.Simcock%40kent.gov.uk%7Ca72f2eaa7ee5465fa79808d8563dc93a%7C3253a20dc7354bfea8b73e6ab37f5f90%7C0%7C0%7C637354170661667718&amp;sdata=C8KYDASpktFoR8ClrYZa9Wsx1S%2F7JjxMbckysquEo7Q%3D&amp;reserved=0" TargetMode="External"/><Relationship Id="rId24" Type="http://schemas.openxmlformats.org/officeDocument/2006/relationships/header" Target="header6.xml"/><Relationship Id="rId32" Type="http://schemas.openxmlformats.org/officeDocument/2006/relationships/hyperlink" Target="https://swindon.mylifeportal.co.uk/content/send-local-offer/landing-pages/swindon-send-local-offer/" TargetMode="External"/><Relationship Id="rId37" Type="http://schemas.openxmlformats.org/officeDocument/2006/relationships/hyperlink" Target="https://swindon.mylifeportal.co.uk/content/send-local-offer/landing-pages/swindon-send-local-offer/" TargetMode="External"/><Relationship Id="rId40" Type="http://schemas.openxmlformats.org/officeDocument/2006/relationships/hyperlink" Target="https://swindon.mylifeportal.co.uk/content/send-local-offer/landing-pages/swindon-send-local-offer/" TargetMode="External"/><Relationship Id="rId45" Type="http://schemas.openxmlformats.org/officeDocument/2006/relationships/hyperlink" Target="https://swindon.mylifeportal.co.uk/content/send-local-offer/landing-pages/swindon-send-local-offer/" TargetMode="External"/><Relationship Id="rId53" Type="http://schemas.openxmlformats.org/officeDocument/2006/relationships/hyperlink" Target="https://www.gov.uk/government/publications/safeguarding-practitioners-information-sharing-advice" TargetMode="External"/><Relationship Id="rId58" Type="http://schemas.openxmlformats.org/officeDocument/2006/relationships/hyperlink" Target="https://www.gov.uk/government/publications/safeguarding-practitioners-information-sharing-advice" TargetMode="External"/><Relationship Id="rId66" Type="http://schemas.openxmlformats.org/officeDocument/2006/relationships/footer" Target="footer7.xml"/><Relationship Id="rId5" Type="http://schemas.openxmlformats.org/officeDocument/2006/relationships/footnotes" Target="footnotes.xml"/><Relationship Id="rId61" Type="http://schemas.openxmlformats.org/officeDocument/2006/relationships/hyperlink" Target="https://www.medwayscp.org.uk/mscb/info/4/advice-resources-professionals/27/radicalisation" TargetMode="Externa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https://www.gov.uk/government/publications/working-together-to-safeguard-children--2" TargetMode="External"/><Relationship Id="rId30" Type="http://schemas.openxmlformats.org/officeDocument/2006/relationships/hyperlink" Target="https://www.gov.uk/government/publications/keeping-children-safe-in-education--2" TargetMode="External"/><Relationship Id="rId35" Type="http://schemas.openxmlformats.org/officeDocument/2006/relationships/hyperlink" Target="https://swindon.mylifeportal.co.uk/content/send-local-offer/landing-pages/swindon-send-local-offer/" TargetMode="External"/><Relationship Id="rId43" Type="http://schemas.openxmlformats.org/officeDocument/2006/relationships/hyperlink" Target="https://swindon.mylifeportal.co.uk/content/send-local-offer/landing-pages/swindon-send-local-offer/" TargetMode="External"/><Relationship Id="rId48" Type="http://schemas.openxmlformats.org/officeDocument/2006/relationships/hyperlink" Target="https://assets.publishing.service.gov.uk/government/uploads/system/uploads/attachment_data/file/721581/Information_sharing_advice_practitioners_safeguarding_services.pdf" TargetMode="External"/><Relationship Id="rId56" Type="http://schemas.openxmlformats.org/officeDocument/2006/relationships/hyperlink" Target="https://www.gov.uk/government/publications/safeguarding-practitioners-information-sharing-advice" TargetMode="External"/><Relationship Id="rId64" Type="http://schemas.openxmlformats.org/officeDocument/2006/relationships/header" Target="header7.xml"/><Relationship Id="rId69" Type="http://schemas.openxmlformats.org/officeDocument/2006/relationships/footer" Target="footer9.xml"/><Relationship Id="rId8" Type="http://schemas.openxmlformats.org/officeDocument/2006/relationships/image" Target="media/image1.jpg"/><Relationship Id="rId51" Type="http://schemas.openxmlformats.org/officeDocument/2006/relationships/hyperlink" Target="https://assets.publishing.service.gov.uk/government/uploads/system/uploads/attachment_data/file/721581/Information_sharing_advice_practitioners_safeguarding_services.pdf" TargetMode="External"/><Relationship Id="rId3" Type="http://schemas.openxmlformats.org/officeDocument/2006/relationships/settings" Target="settings.xml"/><Relationship Id="rId12" Type="http://schemas.openxmlformats.org/officeDocument/2006/relationships/hyperlink" Target="https://eur01.safelinks.protection.outlook.com/?url=https%3A%2F%2Fwww.kscmp.org.uk%2Ftraining%2Ffind-training-courses%2Fchild-exploitation&amp;data=02%7C01%7CElaine.Simcock%40kent.gov.uk%7Ca72f2eaa7ee5465fa79808d8563dc93a%7C3253a20dc7354bfea8b73e6ab37f5f90%7C0%7C0%7C637354170661667718&amp;sdata=YOZKWIH4tRnpD58BH2GA28kise4GxkyIMrvXsS3nCBA%3D&amp;reserved=0" TargetMode="Externa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yperlink" Target="https://swindon.mylifeportal.co.uk/content/send-local-offer/landing-pages/swindon-send-local-offer/" TargetMode="External"/><Relationship Id="rId38" Type="http://schemas.openxmlformats.org/officeDocument/2006/relationships/hyperlink" Target="https://swindon.mylifeportal.co.uk/content/send-local-offer/landing-pages/swindon-send-local-offer/" TargetMode="External"/><Relationship Id="rId46" Type="http://schemas.openxmlformats.org/officeDocument/2006/relationships/image" Target="media/image2.emf"/><Relationship Id="rId59" Type="http://schemas.openxmlformats.org/officeDocument/2006/relationships/hyperlink" Target="http://www.domesticabuseservices.org.uk/professionals/promotional-material/" TargetMode="External"/><Relationship Id="rId67" Type="http://schemas.openxmlformats.org/officeDocument/2006/relationships/footer" Target="footer8.xml"/><Relationship Id="rId20" Type="http://schemas.openxmlformats.org/officeDocument/2006/relationships/header" Target="header4.xml"/><Relationship Id="rId41" Type="http://schemas.openxmlformats.org/officeDocument/2006/relationships/hyperlink" Target="https://swindon.mylifeportal.co.uk/content/send-local-offer/landing-pages/swindon-send-local-offer/" TargetMode="External"/><Relationship Id="rId54" Type="http://schemas.openxmlformats.org/officeDocument/2006/relationships/hyperlink" Target="https://www.gov.uk/government/publications/safeguarding-practitioners-information-sharing-advice" TargetMode="External"/><Relationship Id="rId62" Type="http://schemas.openxmlformats.org/officeDocument/2006/relationships/hyperlink" Target="https://www.medway.gov.uk/info/200138/your_council/470/complaints"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yperlink" Target="https://www.gov.uk/government/publications/working-together-to-safeguard-children--2" TargetMode="External"/><Relationship Id="rId36" Type="http://schemas.openxmlformats.org/officeDocument/2006/relationships/hyperlink" Target="https://swindon.mylifeportal.co.uk/content/send-local-offer/landing-pages/swindon-send-local-offer/" TargetMode="External"/><Relationship Id="rId49" Type="http://schemas.openxmlformats.org/officeDocument/2006/relationships/hyperlink" Target="https://assets.publishing.service.gov.uk/government/uploads/system/uploads/attachment_data/file/721581/Information_sharing_advice_practitioners_safeguarding_services.pdf" TargetMode="External"/><Relationship Id="rId57" Type="http://schemas.openxmlformats.org/officeDocument/2006/relationships/hyperlink" Target="https://www.gov.uk/government/publications/safeguarding-practitioners-information-sharing-advice" TargetMode="External"/><Relationship Id="rId10" Type="http://schemas.openxmlformats.org/officeDocument/2006/relationships/hyperlink" Target="https://eur01.safelinks.protection.outlook.com/?url=https%3A%2F%2Fwww.kscmp.org.uk%2Fguidance%2Fexploitation&amp;data=02%7C01%7CElaine.Simcock%40kent.gov.uk%7Ca72f2eaa7ee5465fa79808d8563dc93a%7C3253a20dc7354bfea8b73e6ab37f5f90%7C0%7C0%7C637354170661657721&amp;sdata=eQ%2BdT3uouM8oRzUPU36a%2BAMm%2FsMe7jchrCK8ZZfRjSY%3D&amp;reserved=0" TargetMode="External"/><Relationship Id="rId31" Type="http://schemas.openxmlformats.org/officeDocument/2006/relationships/hyperlink" Target="https://www.medway.gov.uk/info/200170/children_and_families/600/worried_about_a_c%20hild/1" TargetMode="External"/><Relationship Id="rId44" Type="http://schemas.openxmlformats.org/officeDocument/2006/relationships/hyperlink" Target="https://swindon.mylifeportal.co.uk/content/send-local-offer/landing-pages/swindon-send-local-offer/" TargetMode="External"/><Relationship Id="rId52" Type="http://schemas.openxmlformats.org/officeDocument/2006/relationships/hyperlink" Target="https://assets.publishing.service.gov.uk/government/uploads/system/uploads/attachment_data/file/721581/Information_sharing_advice_practitioners_safeguarding_services.pdf" TargetMode="External"/><Relationship Id="rId60" Type="http://schemas.openxmlformats.org/officeDocument/2006/relationships/hyperlink" Target="https://www.proceduresonline.com/kentandmedway/chapters/p_mappa.html" TargetMode="External"/><Relationship Id="rId65"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yperlink" Target="https://www.medway.gov.uk/info/200170/children_and_families/322/early_help_for_families" TargetMode="External"/><Relationship Id="rId13" Type="http://schemas.openxmlformats.org/officeDocument/2006/relationships/hyperlink" Target="https://eur01.safelinks.protection.outlook.com/?url=https%3A%2F%2Fwww.medway.gov.uk%2Fmscb%2Finfo%2F6%2Ftraining%2F46%2Fsafeguarding-children-abused-sexual-exploitation-training-level-1&amp;data=02%7C01%7CElaine.Simcock%40kent.gov.uk%7Ca72f2eaa7ee5465fa79808d8563dc93a%7C3253a20dc7354bfea8b73e6ab37f5f90%7C0%7C0%7C637354170661677714&amp;sdata=hNvKu%2BYfItIJnuWHD2oaky1bf7OCjf7n5%2Bftftf9atE%3D&amp;reserved=0" TargetMode="External"/><Relationship Id="rId18" Type="http://schemas.openxmlformats.org/officeDocument/2006/relationships/header" Target="header3.xml"/><Relationship Id="rId39" Type="http://schemas.openxmlformats.org/officeDocument/2006/relationships/hyperlink" Target="https://swindon.mylifeportal.co.uk/content/send-local-offer/landing-pages/swindon-send-local-offer/" TargetMode="External"/><Relationship Id="rId34" Type="http://schemas.openxmlformats.org/officeDocument/2006/relationships/hyperlink" Target="https://swindon.mylifeportal.co.uk/content/send-local-offer/landing-pages/swindon-send-local-offer/" TargetMode="External"/><Relationship Id="rId50" Type="http://schemas.openxmlformats.org/officeDocument/2006/relationships/hyperlink" Target="https://assets.publishing.service.gov.uk/government/uploads/system/uploads/attachment_data/file/721581/Information_sharing_advice_practitioners_safeguarding_services.pdf" TargetMode="External"/><Relationship Id="rId55" Type="http://schemas.openxmlformats.org/officeDocument/2006/relationships/hyperlink" Target="https://www.gov.uk/government/publications/safeguarding-practitioners-information-sharing-ad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20</Pages>
  <Words>8400</Words>
  <Characters>47882</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SWINDON SAFEGUARDING CHILDREN’S PARTNERSHIP</vt:lpstr>
    </vt:vector>
  </TitlesOfParts>
  <Company/>
  <LinksUpToDate>false</LinksUpToDate>
  <CharactersWithSpaces>56170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SWINDON SAFEGUARDING CHILDREN’S PARTNERSHIP</dc:title>
  <dc:subject>The Right Help at the Right Time</dc:subject>
  <dc:creator>Kelly Cogger</dc:creator>
  <cp:keywords/>
  <cp:lastModifiedBy>plummer, simon</cp:lastModifiedBy>
  <cp:revision>4</cp:revision>
  <dcterms:created xsi:type="dcterms:W3CDTF">2020-10-15T08:42:00Z</dcterms:created>
  <dcterms:modified xsi:type="dcterms:W3CDTF">2020-10-15T15:24:00Z</dcterms:modified>
</cp:coreProperties>
</file>